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5DF5" w:rsidRDefault="00491C4C" w:rsidP="00491C4C">
      <w:pPr>
        <w:pStyle w:val="NoSpacing"/>
        <w:rPr>
          <w:rFonts w:ascii="Arial" w:hAnsi="Arial" w:cs="Arial"/>
          <w:b/>
          <w:sz w:val="28"/>
          <w:szCs w:val="28"/>
        </w:rPr>
      </w:pPr>
      <w:bookmarkStart w:id="0" w:name="_Hlk520970771"/>
      <w:bookmarkEnd w:id="0"/>
      <w:r w:rsidRPr="00AB1F99">
        <w:rPr>
          <w:rFonts w:ascii="Arial" w:hAnsi="Arial" w:cs="Arial"/>
          <w:b/>
          <w:sz w:val="28"/>
          <w:szCs w:val="28"/>
        </w:rPr>
        <w:t>Muirhouse Housing Association</w:t>
      </w:r>
      <w:r w:rsidR="00AB1F99">
        <w:rPr>
          <w:rFonts w:ascii="Arial" w:hAnsi="Arial" w:cs="Arial"/>
          <w:b/>
          <w:sz w:val="28"/>
          <w:szCs w:val="28"/>
        </w:rPr>
        <w:t xml:space="preserve"> </w:t>
      </w:r>
    </w:p>
    <w:p w:rsidR="002356AF" w:rsidRDefault="001C31A4" w:rsidP="00491C4C">
      <w:pPr>
        <w:pStyle w:val="NoSpacing"/>
        <w:rPr>
          <w:rFonts w:ascii="Arial" w:hAnsi="Arial" w:cs="Arial"/>
          <w:b/>
          <w:sz w:val="28"/>
          <w:szCs w:val="28"/>
        </w:rPr>
      </w:pPr>
      <w:r w:rsidRPr="00AB1F99">
        <w:rPr>
          <w:rFonts w:ascii="Arial" w:hAnsi="Arial" w:cs="Arial"/>
          <w:b/>
          <w:sz w:val="28"/>
          <w:szCs w:val="28"/>
        </w:rPr>
        <w:t>Quarterly Key Performance Indicator Report</w:t>
      </w:r>
    </w:p>
    <w:p w:rsidR="001C31A4" w:rsidRPr="00245F09" w:rsidRDefault="00C71121" w:rsidP="00491C4C">
      <w:pPr>
        <w:pStyle w:val="NoSpacing"/>
        <w:rPr>
          <w:rFonts w:ascii="Arial" w:hAnsi="Arial" w:cs="Arial"/>
          <w:b/>
          <w:sz w:val="24"/>
          <w:szCs w:val="24"/>
        </w:rPr>
      </w:pPr>
      <w:r w:rsidRPr="00AB1F99">
        <w:rPr>
          <w:rFonts w:ascii="Arial" w:hAnsi="Arial" w:cs="Arial"/>
          <w:b/>
          <w:sz w:val="28"/>
          <w:szCs w:val="28"/>
        </w:rPr>
        <w:t xml:space="preserve">for </w:t>
      </w:r>
      <w:r w:rsidR="002356AF">
        <w:rPr>
          <w:rFonts w:ascii="Arial" w:hAnsi="Arial" w:cs="Arial"/>
          <w:b/>
          <w:sz w:val="28"/>
          <w:szCs w:val="28"/>
        </w:rPr>
        <w:t>July to September</w:t>
      </w:r>
      <w:r w:rsidR="00255731">
        <w:rPr>
          <w:rFonts w:ascii="Arial" w:hAnsi="Arial" w:cs="Arial"/>
          <w:b/>
          <w:sz w:val="28"/>
          <w:szCs w:val="28"/>
        </w:rPr>
        <w:t xml:space="preserve"> 2019</w:t>
      </w:r>
    </w:p>
    <w:p w:rsidR="007F1C33" w:rsidRPr="000837BD" w:rsidRDefault="007F1C33" w:rsidP="000837BD">
      <w:pPr>
        <w:pStyle w:val="NoSpacing"/>
      </w:pPr>
    </w:p>
    <w:p w:rsidR="001C31A4" w:rsidRPr="00245F09" w:rsidRDefault="00BC538C" w:rsidP="00520851">
      <w:pPr>
        <w:spacing w:line="276" w:lineRule="auto"/>
        <w:rPr>
          <w:rFonts w:cs="Arial"/>
          <w:b/>
          <w:sz w:val="24"/>
          <w:szCs w:val="24"/>
        </w:rPr>
      </w:pPr>
      <w:r w:rsidRPr="00DD0E2B">
        <w:rPr>
          <w:rFonts w:cs="Arial"/>
          <w:b/>
          <w:sz w:val="24"/>
          <w:szCs w:val="24"/>
        </w:rPr>
        <w:t>1.</w:t>
      </w:r>
      <w:r w:rsidR="008E5A53">
        <w:rPr>
          <w:rFonts w:cs="Arial"/>
          <w:b/>
          <w:sz w:val="24"/>
          <w:szCs w:val="24"/>
        </w:rPr>
        <w:t xml:space="preserve">  </w:t>
      </w:r>
      <w:r w:rsidR="001C31A4" w:rsidRPr="00DD0E2B">
        <w:rPr>
          <w:rFonts w:cs="Arial"/>
          <w:b/>
          <w:sz w:val="24"/>
          <w:szCs w:val="24"/>
        </w:rPr>
        <w:t xml:space="preserve">The </w:t>
      </w:r>
      <w:r w:rsidR="00DB5A5F">
        <w:rPr>
          <w:rFonts w:cs="Arial"/>
          <w:b/>
          <w:sz w:val="24"/>
          <w:szCs w:val="24"/>
        </w:rPr>
        <w:t>C</w:t>
      </w:r>
      <w:r w:rsidR="001C31A4" w:rsidRPr="00DD0E2B">
        <w:rPr>
          <w:rFonts w:cs="Arial"/>
          <w:b/>
          <w:sz w:val="24"/>
          <w:szCs w:val="24"/>
        </w:rPr>
        <w:t>ustomer/</w:t>
      </w:r>
      <w:r w:rsidR="00DB5A5F">
        <w:rPr>
          <w:rFonts w:cs="Arial"/>
          <w:b/>
          <w:sz w:val="24"/>
          <w:szCs w:val="24"/>
        </w:rPr>
        <w:t xml:space="preserve"> L</w:t>
      </w:r>
      <w:r w:rsidR="001C31A4" w:rsidRPr="00DD0E2B">
        <w:rPr>
          <w:rFonts w:cs="Arial"/>
          <w:b/>
          <w:sz w:val="24"/>
          <w:szCs w:val="24"/>
        </w:rPr>
        <w:t>andlord relationship</w:t>
      </w:r>
    </w:p>
    <w:p w:rsidR="00B062F7" w:rsidRPr="00245F09" w:rsidRDefault="00B062F7" w:rsidP="00741E4D">
      <w:pPr>
        <w:spacing w:line="276" w:lineRule="auto"/>
        <w:rPr>
          <w:rFonts w:cs="Arial"/>
          <w:sz w:val="24"/>
          <w:szCs w:val="24"/>
          <w:u w:val="single"/>
        </w:rPr>
      </w:pPr>
    </w:p>
    <w:p w:rsidR="000C6116" w:rsidRPr="00245F09" w:rsidRDefault="00BC538C" w:rsidP="00741E4D">
      <w:pPr>
        <w:spacing w:line="276" w:lineRule="auto"/>
        <w:rPr>
          <w:rFonts w:cs="Arial"/>
          <w:b/>
          <w:sz w:val="24"/>
          <w:szCs w:val="24"/>
        </w:rPr>
      </w:pPr>
      <w:r w:rsidRPr="00245F09">
        <w:rPr>
          <w:rFonts w:cs="Arial"/>
          <w:b/>
          <w:sz w:val="24"/>
          <w:szCs w:val="24"/>
        </w:rPr>
        <w:t>1.</w:t>
      </w:r>
      <w:r w:rsidR="00255731">
        <w:rPr>
          <w:rFonts w:cs="Arial"/>
          <w:b/>
          <w:sz w:val="24"/>
          <w:szCs w:val="24"/>
        </w:rPr>
        <w:t>1</w:t>
      </w:r>
      <w:r w:rsidRPr="00245F09">
        <w:rPr>
          <w:rFonts w:cs="Arial"/>
          <w:b/>
          <w:sz w:val="24"/>
          <w:szCs w:val="24"/>
        </w:rPr>
        <w:t xml:space="preserve"> </w:t>
      </w:r>
      <w:r w:rsidR="000C6116" w:rsidRPr="00245F09">
        <w:rPr>
          <w:rFonts w:cs="Arial"/>
          <w:b/>
          <w:sz w:val="24"/>
          <w:szCs w:val="24"/>
        </w:rPr>
        <w:t xml:space="preserve">Stage 1 </w:t>
      </w:r>
      <w:r w:rsidR="00E75CE7">
        <w:rPr>
          <w:rFonts w:cs="Arial"/>
          <w:b/>
          <w:sz w:val="24"/>
          <w:szCs w:val="24"/>
        </w:rPr>
        <w:t>C</w:t>
      </w:r>
      <w:r w:rsidR="000C6116" w:rsidRPr="00245F09">
        <w:rPr>
          <w:rFonts w:cs="Arial"/>
          <w:b/>
          <w:sz w:val="24"/>
          <w:szCs w:val="24"/>
        </w:rPr>
        <w:t>omplaints ‘Frontline’</w:t>
      </w:r>
    </w:p>
    <w:p w:rsidR="000C6116" w:rsidRPr="00245F09" w:rsidRDefault="000C6116" w:rsidP="000837BD">
      <w:pPr>
        <w:pStyle w:val="NoSpacing"/>
      </w:pPr>
    </w:p>
    <w:p w:rsidR="000C6116" w:rsidRDefault="000C6116" w:rsidP="00741E4D">
      <w:pPr>
        <w:spacing w:line="276" w:lineRule="auto"/>
        <w:rPr>
          <w:rFonts w:cs="Arial"/>
          <w:sz w:val="24"/>
          <w:szCs w:val="24"/>
        </w:rPr>
      </w:pPr>
      <w:r w:rsidRPr="00245F09">
        <w:rPr>
          <w:rFonts w:cs="Arial"/>
          <w:b/>
          <w:sz w:val="24"/>
          <w:szCs w:val="24"/>
        </w:rPr>
        <w:t xml:space="preserve">Target: </w:t>
      </w:r>
      <w:r w:rsidRPr="00245F09">
        <w:rPr>
          <w:rFonts w:cs="Arial"/>
          <w:sz w:val="24"/>
          <w:szCs w:val="24"/>
        </w:rPr>
        <w:t>5 working days</w:t>
      </w:r>
    </w:p>
    <w:p w:rsidR="00F01F17" w:rsidRDefault="00F01F17" w:rsidP="000837BD">
      <w:pPr>
        <w:pStyle w:val="NoSpacing"/>
      </w:pPr>
    </w:p>
    <w:p w:rsidR="008410AF" w:rsidRDefault="00F01F17" w:rsidP="00A27C21">
      <w:pPr>
        <w:spacing w:line="276" w:lineRule="auto"/>
        <w:rPr>
          <w:rFonts w:cs="Arial"/>
          <w:sz w:val="24"/>
          <w:szCs w:val="24"/>
        </w:rPr>
      </w:pPr>
      <w:r>
        <w:rPr>
          <w:rFonts w:cs="Arial"/>
          <w:sz w:val="24"/>
          <w:szCs w:val="24"/>
        </w:rPr>
        <w:t xml:space="preserve">The number of </w:t>
      </w:r>
      <w:r w:rsidR="00762485">
        <w:rPr>
          <w:rFonts w:cs="Arial"/>
          <w:sz w:val="24"/>
          <w:szCs w:val="24"/>
        </w:rPr>
        <w:t xml:space="preserve">stage 1 </w:t>
      </w:r>
      <w:r>
        <w:rPr>
          <w:rFonts w:cs="Arial"/>
          <w:sz w:val="24"/>
          <w:szCs w:val="24"/>
        </w:rPr>
        <w:t>complaints received and responded to within timescale per quarter and the total for the year.</w:t>
      </w:r>
    </w:p>
    <w:p w:rsidR="004854D5" w:rsidRDefault="004854D5" w:rsidP="00A27C21">
      <w:pPr>
        <w:spacing w:line="276" w:lineRule="auto"/>
        <w:rPr>
          <w:rFonts w:cs="Arial"/>
          <w:sz w:val="24"/>
          <w:szCs w:val="24"/>
        </w:rPr>
      </w:pPr>
    </w:p>
    <w:p w:rsidR="005E2783" w:rsidRDefault="004854D5" w:rsidP="00A27C21">
      <w:pPr>
        <w:spacing w:line="276" w:lineRule="auto"/>
        <w:rPr>
          <w:rFonts w:cs="Arial"/>
          <w:sz w:val="24"/>
          <w:szCs w:val="24"/>
        </w:rPr>
      </w:pPr>
      <w:r>
        <w:rPr>
          <w:noProof/>
          <w:lang w:eastAsia="en-GB"/>
        </w:rPr>
        <w:drawing>
          <wp:inline distT="0" distB="0" distL="0" distR="0" wp14:anchorId="331894F2" wp14:editId="72DA3D92">
            <wp:extent cx="4419600" cy="2647950"/>
            <wp:effectExtent l="0" t="0" r="0" b="0"/>
            <wp:docPr id="14" name="Chart 14" descr="&#10;" title="Service complaints 2015">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E2783" w:rsidRDefault="005E2783" w:rsidP="00A27C21">
      <w:pPr>
        <w:spacing w:line="276" w:lineRule="auto"/>
        <w:rPr>
          <w:rFonts w:cs="Arial"/>
          <w:sz w:val="24"/>
          <w:szCs w:val="24"/>
        </w:rPr>
      </w:pPr>
    </w:p>
    <w:p w:rsidR="009D277B" w:rsidRDefault="002E0CF8" w:rsidP="00A27C21">
      <w:pPr>
        <w:spacing w:line="276" w:lineRule="auto"/>
        <w:rPr>
          <w:rFonts w:cs="Arial"/>
          <w:sz w:val="24"/>
          <w:szCs w:val="24"/>
        </w:rPr>
      </w:pPr>
      <w:r>
        <w:rPr>
          <w:rFonts w:cs="Arial"/>
          <w:sz w:val="24"/>
          <w:szCs w:val="24"/>
        </w:rPr>
        <w:t xml:space="preserve"> </w:t>
      </w:r>
    </w:p>
    <w:tbl>
      <w:tblPr>
        <w:tblStyle w:val="TableGrid"/>
        <w:tblpPr w:leftFromText="180" w:rightFromText="180" w:vertAnchor="text" w:tblpY="1"/>
        <w:tblOverlap w:val="never"/>
        <w:tblW w:w="6941" w:type="dxa"/>
        <w:tblLook w:val="04A0" w:firstRow="1" w:lastRow="0" w:firstColumn="1" w:lastColumn="0" w:noHBand="0" w:noVBand="1"/>
      </w:tblPr>
      <w:tblGrid>
        <w:gridCol w:w="2380"/>
        <w:gridCol w:w="1301"/>
        <w:gridCol w:w="1559"/>
        <w:gridCol w:w="1701"/>
      </w:tblGrid>
      <w:tr w:rsidR="002356AF" w:rsidRPr="00245F09" w:rsidTr="004854D5">
        <w:tc>
          <w:tcPr>
            <w:tcW w:w="2380" w:type="dxa"/>
          </w:tcPr>
          <w:p w:rsidR="002356AF" w:rsidRPr="00790D53" w:rsidRDefault="002356AF" w:rsidP="00CF7E43">
            <w:pPr>
              <w:spacing w:line="276" w:lineRule="auto"/>
              <w:rPr>
                <w:rFonts w:cs="Arial"/>
                <w:b/>
                <w:szCs w:val="22"/>
              </w:rPr>
            </w:pPr>
            <w:r>
              <w:rPr>
                <w:rFonts w:cs="Arial"/>
                <w:b/>
                <w:szCs w:val="22"/>
              </w:rPr>
              <w:t>Stage 1 complaints</w:t>
            </w:r>
          </w:p>
        </w:tc>
        <w:tc>
          <w:tcPr>
            <w:tcW w:w="1301" w:type="dxa"/>
          </w:tcPr>
          <w:p w:rsidR="002356AF" w:rsidRDefault="002356AF" w:rsidP="00CF7E43">
            <w:pPr>
              <w:spacing w:line="276" w:lineRule="auto"/>
              <w:rPr>
                <w:rFonts w:cs="Arial"/>
                <w:b/>
                <w:szCs w:val="22"/>
              </w:rPr>
            </w:pPr>
            <w:r>
              <w:rPr>
                <w:rFonts w:cs="Arial"/>
                <w:b/>
                <w:szCs w:val="22"/>
              </w:rPr>
              <w:t>Total 2018-19</w:t>
            </w:r>
          </w:p>
          <w:p w:rsidR="002356AF" w:rsidRDefault="002356AF" w:rsidP="00CF7E43">
            <w:pPr>
              <w:spacing w:line="276" w:lineRule="auto"/>
              <w:rPr>
                <w:rFonts w:cs="Arial"/>
                <w:b/>
                <w:szCs w:val="22"/>
              </w:rPr>
            </w:pPr>
          </w:p>
        </w:tc>
        <w:tc>
          <w:tcPr>
            <w:tcW w:w="1559" w:type="dxa"/>
          </w:tcPr>
          <w:p w:rsidR="002356AF" w:rsidRDefault="002356AF" w:rsidP="00CF7E43">
            <w:pPr>
              <w:spacing w:line="276" w:lineRule="auto"/>
              <w:rPr>
                <w:rFonts w:cs="Arial"/>
                <w:b/>
                <w:szCs w:val="22"/>
              </w:rPr>
            </w:pPr>
            <w:r>
              <w:rPr>
                <w:rFonts w:cs="Arial"/>
                <w:b/>
                <w:szCs w:val="22"/>
              </w:rPr>
              <w:t>April to June 2019</w:t>
            </w:r>
          </w:p>
        </w:tc>
        <w:tc>
          <w:tcPr>
            <w:tcW w:w="1701" w:type="dxa"/>
          </w:tcPr>
          <w:p w:rsidR="002356AF" w:rsidRDefault="002356AF" w:rsidP="00CF7E43">
            <w:pPr>
              <w:spacing w:line="276" w:lineRule="auto"/>
              <w:rPr>
                <w:rFonts w:cs="Arial"/>
                <w:b/>
                <w:szCs w:val="22"/>
              </w:rPr>
            </w:pPr>
            <w:r>
              <w:rPr>
                <w:rFonts w:cs="Arial"/>
                <w:b/>
                <w:szCs w:val="22"/>
              </w:rPr>
              <w:t>July to Sept 2019</w:t>
            </w:r>
          </w:p>
        </w:tc>
      </w:tr>
      <w:tr w:rsidR="002356AF" w:rsidRPr="00245F09" w:rsidTr="004854D5">
        <w:tc>
          <w:tcPr>
            <w:tcW w:w="2380" w:type="dxa"/>
          </w:tcPr>
          <w:p w:rsidR="002356AF" w:rsidRDefault="002356AF" w:rsidP="00171D13">
            <w:pPr>
              <w:spacing w:line="276" w:lineRule="auto"/>
              <w:rPr>
                <w:rFonts w:cs="Arial"/>
                <w:szCs w:val="22"/>
              </w:rPr>
            </w:pPr>
            <w:r w:rsidRPr="00790D53">
              <w:rPr>
                <w:rFonts w:cs="Arial"/>
                <w:szCs w:val="22"/>
              </w:rPr>
              <w:t>Number of complaints</w:t>
            </w:r>
          </w:p>
          <w:p w:rsidR="002356AF" w:rsidRPr="00790D53" w:rsidRDefault="002356AF" w:rsidP="00171D13">
            <w:pPr>
              <w:spacing w:line="276" w:lineRule="auto"/>
              <w:rPr>
                <w:rFonts w:cs="Arial"/>
                <w:szCs w:val="22"/>
              </w:rPr>
            </w:pPr>
          </w:p>
        </w:tc>
        <w:tc>
          <w:tcPr>
            <w:tcW w:w="1301" w:type="dxa"/>
          </w:tcPr>
          <w:p w:rsidR="002356AF" w:rsidRPr="006E2D21" w:rsidRDefault="002356AF" w:rsidP="00171D13">
            <w:pPr>
              <w:spacing w:line="276" w:lineRule="auto"/>
              <w:rPr>
                <w:rFonts w:cs="Arial"/>
                <w:szCs w:val="22"/>
              </w:rPr>
            </w:pPr>
            <w:r w:rsidRPr="006E2D21">
              <w:rPr>
                <w:rFonts w:cs="Arial"/>
                <w:szCs w:val="22"/>
              </w:rPr>
              <w:t>20</w:t>
            </w:r>
          </w:p>
        </w:tc>
        <w:tc>
          <w:tcPr>
            <w:tcW w:w="1559" w:type="dxa"/>
          </w:tcPr>
          <w:p w:rsidR="002356AF" w:rsidRPr="00F266ED" w:rsidRDefault="002356AF" w:rsidP="00171D13">
            <w:pPr>
              <w:spacing w:line="276" w:lineRule="auto"/>
              <w:rPr>
                <w:rFonts w:cs="Arial"/>
                <w:szCs w:val="22"/>
              </w:rPr>
            </w:pPr>
            <w:r>
              <w:rPr>
                <w:rFonts w:cs="Arial"/>
                <w:szCs w:val="22"/>
              </w:rPr>
              <w:t>5</w:t>
            </w:r>
          </w:p>
        </w:tc>
        <w:tc>
          <w:tcPr>
            <w:tcW w:w="1701" w:type="dxa"/>
          </w:tcPr>
          <w:p w:rsidR="002356AF" w:rsidRDefault="002356AF" w:rsidP="00171D13">
            <w:pPr>
              <w:spacing w:line="276" w:lineRule="auto"/>
              <w:rPr>
                <w:rFonts w:cs="Arial"/>
                <w:szCs w:val="22"/>
              </w:rPr>
            </w:pPr>
            <w:r>
              <w:rPr>
                <w:rFonts w:cs="Arial"/>
                <w:szCs w:val="22"/>
              </w:rPr>
              <w:t>3</w:t>
            </w:r>
          </w:p>
        </w:tc>
      </w:tr>
      <w:tr w:rsidR="002356AF" w:rsidRPr="00245F09" w:rsidTr="004854D5">
        <w:tc>
          <w:tcPr>
            <w:tcW w:w="2380" w:type="dxa"/>
          </w:tcPr>
          <w:p w:rsidR="002356AF" w:rsidRPr="00790D53" w:rsidRDefault="002356AF" w:rsidP="00171D13">
            <w:pPr>
              <w:spacing w:line="276" w:lineRule="auto"/>
              <w:rPr>
                <w:rFonts w:cs="Arial"/>
                <w:szCs w:val="22"/>
              </w:rPr>
            </w:pPr>
            <w:r w:rsidRPr="00790D53">
              <w:rPr>
                <w:rFonts w:cs="Arial"/>
                <w:szCs w:val="22"/>
              </w:rPr>
              <w:t>Number response within target</w:t>
            </w:r>
          </w:p>
        </w:tc>
        <w:tc>
          <w:tcPr>
            <w:tcW w:w="1301" w:type="dxa"/>
          </w:tcPr>
          <w:p w:rsidR="002356AF" w:rsidRPr="006E2D21" w:rsidRDefault="002356AF" w:rsidP="00171D13">
            <w:pPr>
              <w:spacing w:line="276" w:lineRule="auto"/>
              <w:rPr>
                <w:rFonts w:cs="Arial"/>
                <w:szCs w:val="22"/>
              </w:rPr>
            </w:pPr>
            <w:r w:rsidRPr="006E2D21">
              <w:rPr>
                <w:rFonts w:cs="Arial"/>
                <w:szCs w:val="22"/>
              </w:rPr>
              <w:t>20</w:t>
            </w:r>
          </w:p>
        </w:tc>
        <w:tc>
          <w:tcPr>
            <w:tcW w:w="1559" w:type="dxa"/>
          </w:tcPr>
          <w:p w:rsidR="002356AF" w:rsidRPr="00F266ED" w:rsidRDefault="002356AF" w:rsidP="00171D13">
            <w:pPr>
              <w:spacing w:line="276" w:lineRule="auto"/>
              <w:rPr>
                <w:rFonts w:cs="Arial"/>
                <w:szCs w:val="22"/>
              </w:rPr>
            </w:pPr>
            <w:r>
              <w:rPr>
                <w:rFonts w:cs="Arial"/>
                <w:szCs w:val="22"/>
              </w:rPr>
              <w:t>5</w:t>
            </w:r>
          </w:p>
        </w:tc>
        <w:tc>
          <w:tcPr>
            <w:tcW w:w="1701" w:type="dxa"/>
          </w:tcPr>
          <w:p w:rsidR="002356AF" w:rsidRDefault="002356AF" w:rsidP="00171D13">
            <w:pPr>
              <w:spacing w:line="276" w:lineRule="auto"/>
              <w:rPr>
                <w:rFonts w:cs="Arial"/>
                <w:szCs w:val="22"/>
              </w:rPr>
            </w:pPr>
            <w:r>
              <w:rPr>
                <w:rFonts w:cs="Arial"/>
                <w:szCs w:val="22"/>
              </w:rPr>
              <w:t>3</w:t>
            </w:r>
          </w:p>
        </w:tc>
      </w:tr>
      <w:tr w:rsidR="002356AF" w:rsidRPr="00245F09" w:rsidTr="004854D5">
        <w:tc>
          <w:tcPr>
            <w:tcW w:w="2380" w:type="dxa"/>
          </w:tcPr>
          <w:p w:rsidR="002356AF" w:rsidRDefault="002356AF" w:rsidP="00171D13">
            <w:pPr>
              <w:spacing w:line="276" w:lineRule="auto"/>
              <w:rPr>
                <w:rFonts w:cs="Arial"/>
                <w:szCs w:val="22"/>
              </w:rPr>
            </w:pPr>
            <w:r w:rsidRPr="00790D53">
              <w:rPr>
                <w:rFonts w:cs="Arial"/>
                <w:szCs w:val="22"/>
              </w:rPr>
              <w:t>Number upheld</w:t>
            </w:r>
          </w:p>
          <w:p w:rsidR="002356AF" w:rsidRPr="00790D53" w:rsidRDefault="002356AF" w:rsidP="00171D13">
            <w:pPr>
              <w:spacing w:line="276" w:lineRule="auto"/>
              <w:rPr>
                <w:rFonts w:cs="Arial"/>
                <w:szCs w:val="22"/>
              </w:rPr>
            </w:pPr>
          </w:p>
        </w:tc>
        <w:tc>
          <w:tcPr>
            <w:tcW w:w="1301" w:type="dxa"/>
          </w:tcPr>
          <w:p w:rsidR="002356AF" w:rsidRPr="006E2D21" w:rsidRDefault="002356AF" w:rsidP="00171D13">
            <w:pPr>
              <w:spacing w:line="276" w:lineRule="auto"/>
              <w:rPr>
                <w:rFonts w:cs="Arial"/>
                <w:szCs w:val="22"/>
              </w:rPr>
            </w:pPr>
            <w:r w:rsidRPr="006E2D21">
              <w:rPr>
                <w:rFonts w:cs="Arial"/>
                <w:szCs w:val="22"/>
              </w:rPr>
              <w:t>19</w:t>
            </w:r>
          </w:p>
        </w:tc>
        <w:tc>
          <w:tcPr>
            <w:tcW w:w="1559" w:type="dxa"/>
          </w:tcPr>
          <w:p w:rsidR="002356AF" w:rsidRPr="000642F0" w:rsidRDefault="002356AF" w:rsidP="00171D13">
            <w:pPr>
              <w:spacing w:line="276" w:lineRule="auto"/>
              <w:rPr>
                <w:rFonts w:cs="Arial"/>
                <w:szCs w:val="22"/>
              </w:rPr>
            </w:pPr>
            <w:r>
              <w:rPr>
                <w:rFonts w:cs="Arial"/>
                <w:szCs w:val="22"/>
              </w:rPr>
              <w:t>4</w:t>
            </w:r>
          </w:p>
        </w:tc>
        <w:tc>
          <w:tcPr>
            <w:tcW w:w="1701" w:type="dxa"/>
          </w:tcPr>
          <w:p w:rsidR="002356AF" w:rsidRDefault="002356AF" w:rsidP="00171D13">
            <w:pPr>
              <w:spacing w:line="276" w:lineRule="auto"/>
              <w:rPr>
                <w:rFonts w:cs="Arial"/>
                <w:szCs w:val="22"/>
              </w:rPr>
            </w:pPr>
            <w:r>
              <w:rPr>
                <w:rFonts w:cs="Arial"/>
                <w:szCs w:val="22"/>
              </w:rPr>
              <w:t>2</w:t>
            </w:r>
          </w:p>
        </w:tc>
      </w:tr>
    </w:tbl>
    <w:p w:rsidR="001B2195" w:rsidRDefault="001B2195" w:rsidP="004F4445">
      <w:pPr>
        <w:spacing w:line="276" w:lineRule="auto"/>
        <w:rPr>
          <w:rFonts w:cs="Arial"/>
          <w:b/>
          <w:sz w:val="24"/>
          <w:szCs w:val="24"/>
        </w:rPr>
      </w:pPr>
    </w:p>
    <w:p w:rsidR="008E4B5F" w:rsidRDefault="008E4B5F" w:rsidP="004F4445">
      <w:pPr>
        <w:spacing w:line="276" w:lineRule="auto"/>
        <w:rPr>
          <w:rFonts w:cs="Arial"/>
          <w:b/>
          <w:sz w:val="24"/>
          <w:szCs w:val="24"/>
        </w:rPr>
      </w:pPr>
    </w:p>
    <w:p w:rsidR="008E4B5F" w:rsidRDefault="008E4B5F" w:rsidP="004F4445">
      <w:pPr>
        <w:spacing w:line="276" w:lineRule="auto"/>
        <w:rPr>
          <w:rFonts w:cs="Arial"/>
          <w:b/>
          <w:sz w:val="24"/>
          <w:szCs w:val="24"/>
        </w:rPr>
      </w:pPr>
    </w:p>
    <w:p w:rsidR="008E4B5F" w:rsidRDefault="008E4B5F" w:rsidP="004F4445">
      <w:pPr>
        <w:spacing w:line="276" w:lineRule="auto"/>
        <w:rPr>
          <w:rFonts w:cs="Arial"/>
          <w:b/>
          <w:sz w:val="24"/>
          <w:szCs w:val="24"/>
        </w:rPr>
      </w:pPr>
    </w:p>
    <w:p w:rsidR="008E4B5F" w:rsidRDefault="008E4B5F" w:rsidP="004F4445">
      <w:pPr>
        <w:spacing w:line="276" w:lineRule="auto"/>
        <w:rPr>
          <w:rFonts w:cs="Arial"/>
          <w:b/>
          <w:sz w:val="24"/>
          <w:szCs w:val="24"/>
        </w:rPr>
      </w:pPr>
    </w:p>
    <w:p w:rsidR="008E4B5F" w:rsidRDefault="008E4B5F" w:rsidP="004F4445">
      <w:pPr>
        <w:spacing w:line="276" w:lineRule="auto"/>
        <w:rPr>
          <w:rFonts w:cs="Arial"/>
          <w:b/>
          <w:sz w:val="24"/>
          <w:szCs w:val="24"/>
        </w:rPr>
      </w:pPr>
    </w:p>
    <w:p w:rsidR="008E4B5F" w:rsidRDefault="008E4B5F" w:rsidP="004F4445">
      <w:pPr>
        <w:spacing w:line="276" w:lineRule="auto"/>
        <w:rPr>
          <w:rFonts w:cs="Arial"/>
          <w:b/>
          <w:sz w:val="24"/>
          <w:szCs w:val="24"/>
        </w:rPr>
      </w:pPr>
    </w:p>
    <w:p w:rsidR="008E4B5F" w:rsidRDefault="008E4B5F" w:rsidP="004F4445">
      <w:pPr>
        <w:spacing w:line="276" w:lineRule="auto"/>
        <w:rPr>
          <w:rFonts w:cs="Arial"/>
          <w:b/>
          <w:sz w:val="24"/>
          <w:szCs w:val="24"/>
        </w:rPr>
      </w:pPr>
    </w:p>
    <w:p w:rsidR="002356AF" w:rsidRDefault="002356AF" w:rsidP="004F4445">
      <w:pPr>
        <w:spacing w:line="276" w:lineRule="auto"/>
        <w:rPr>
          <w:rFonts w:cs="Arial"/>
          <w:b/>
          <w:sz w:val="24"/>
          <w:szCs w:val="24"/>
        </w:rPr>
      </w:pPr>
    </w:p>
    <w:p w:rsidR="004F4445" w:rsidRPr="00245F09" w:rsidRDefault="004F4445" w:rsidP="004F4445">
      <w:pPr>
        <w:spacing w:line="276" w:lineRule="auto"/>
        <w:rPr>
          <w:rFonts w:cs="Arial"/>
          <w:b/>
          <w:sz w:val="24"/>
          <w:szCs w:val="24"/>
        </w:rPr>
      </w:pPr>
      <w:r w:rsidRPr="00245F09">
        <w:rPr>
          <w:rFonts w:cs="Arial"/>
          <w:b/>
          <w:sz w:val="24"/>
          <w:szCs w:val="24"/>
        </w:rPr>
        <w:t>Comment</w:t>
      </w:r>
    </w:p>
    <w:p w:rsidR="004F4445" w:rsidRPr="00245F09" w:rsidRDefault="004F4445" w:rsidP="004F4445">
      <w:pPr>
        <w:spacing w:line="276" w:lineRule="auto"/>
        <w:rPr>
          <w:rFonts w:cs="Arial"/>
          <w:sz w:val="24"/>
          <w:szCs w:val="24"/>
        </w:rPr>
      </w:pPr>
    </w:p>
    <w:p w:rsidR="00452DFF" w:rsidRDefault="00EF0586" w:rsidP="00680518">
      <w:pPr>
        <w:pStyle w:val="NoSpacing"/>
        <w:rPr>
          <w:rFonts w:ascii="Arial" w:hAnsi="Arial" w:cs="Arial"/>
          <w:sz w:val="24"/>
          <w:szCs w:val="24"/>
        </w:rPr>
      </w:pPr>
      <w:r w:rsidRPr="006076DD">
        <w:rPr>
          <w:rFonts w:ascii="Arial" w:hAnsi="Arial" w:cs="Arial"/>
          <w:sz w:val="24"/>
          <w:szCs w:val="24"/>
        </w:rPr>
        <w:t xml:space="preserve">We had </w:t>
      </w:r>
      <w:r w:rsidR="0035356D">
        <w:rPr>
          <w:rFonts w:ascii="Arial" w:hAnsi="Arial" w:cs="Arial"/>
          <w:sz w:val="24"/>
          <w:szCs w:val="24"/>
        </w:rPr>
        <w:t>3</w:t>
      </w:r>
      <w:r w:rsidR="004F4445" w:rsidRPr="006076DD">
        <w:rPr>
          <w:rFonts w:ascii="Arial" w:hAnsi="Arial" w:cs="Arial"/>
          <w:sz w:val="24"/>
          <w:szCs w:val="24"/>
        </w:rPr>
        <w:t xml:space="preserve"> frontline complaints</w:t>
      </w:r>
      <w:r w:rsidR="005E2783">
        <w:rPr>
          <w:rFonts w:ascii="Arial" w:hAnsi="Arial" w:cs="Arial"/>
          <w:sz w:val="24"/>
          <w:szCs w:val="24"/>
        </w:rPr>
        <w:t xml:space="preserve"> during</w:t>
      </w:r>
      <w:r w:rsidR="004F4445" w:rsidRPr="006076DD">
        <w:rPr>
          <w:rFonts w:ascii="Arial" w:hAnsi="Arial" w:cs="Arial"/>
          <w:sz w:val="24"/>
          <w:szCs w:val="24"/>
        </w:rPr>
        <w:t xml:space="preserve"> </w:t>
      </w:r>
      <w:r w:rsidR="0035356D">
        <w:rPr>
          <w:rFonts w:ascii="Arial" w:hAnsi="Arial" w:cs="Arial"/>
          <w:sz w:val="24"/>
          <w:szCs w:val="24"/>
        </w:rPr>
        <w:t>July to September</w:t>
      </w:r>
      <w:r w:rsidR="00726AFE">
        <w:rPr>
          <w:rFonts w:ascii="Arial" w:hAnsi="Arial" w:cs="Arial"/>
          <w:sz w:val="24"/>
          <w:szCs w:val="24"/>
        </w:rPr>
        <w:t xml:space="preserve"> 2019</w:t>
      </w:r>
      <w:r w:rsidR="00A8681E" w:rsidRPr="006076DD">
        <w:rPr>
          <w:rFonts w:ascii="Arial" w:hAnsi="Arial" w:cs="Arial"/>
          <w:sz w:val="24"/>
          <w:szCs w:val="24"/>
        </w:rPr>
        <w:t xml:space="preserve">. </w:t>
      </w:r>
      <w:r w:rsidR="00680518">
        <w:rPr>
          <w:rFonts w:ascii="Arial" w:hAnsi="Arial" w:cs="Arial"/>
          <w:sz w:val="24"/>
          <w:szCs w:val="24"/>
        </w:rPr>
        <w:t>They were:</w:t>
      </w:r>
    </w:p>
    <w:p w:rsidR="0049644D" w:rsidRDefault="0049644D" w:rsidP="00680518">
      <w:pPr>
        <w:pStyle w:val="NoSpacing"/>
        <w:rPr>
          <w:rFonts w:ascii="Arial" w:hAnsi="Arial" w:cs="Arial"/>
          <w:sz w:val="24"/>
          <w:szCs w:val="24"/>
        </w:rPr>
      </w:pPr>
    </w:p>
    <w:p w:rsidR="000445B1" w:rsidRPr="0049644D" w:rsidRDefault="002356AF" w:rsidP="0049644D">
      <w:pPr>
        <w:pStyle w:val="ListParagraph"/>
        <w:numPr>
          <w:ilvl w:val="0"/>
          <w:numId w:val="20"/>
        </w:numPr>
        <w:spacing w:line="276" w:lineRule="auto"/>
        <w:ind w:left="851" w:hanging="426"/>
        <w:rPr>
          <w:rFonts w:cs="Arial"/>
          <w:sz w:val="24"/>
          <w:szCs w:val="24"/>
        </w:rPr>
      </w:pPr>
      <w:r>
        <w:rPr>
          <w:rFonts w:cs="Arial"/>
          <w:sz w:val="24"/>
          <w:szCs w:val="24"/>
        </w:rPr>
        <w:t>3</w:t>
      </w:r>
      <w:r w:rsidR="004339DC" w:rsidRPr="0049644D">
        <w:rPr>
          <w:rFonts w:cs="Arial"/>
          <w:sz w:val="24"/>
          <w:szCs w:val="24"/>
        </w:rPr>
        <w:t xml:space="preserve"> </w:t>
      </w:r>
      <w:r w:rsidR="00316791" w:rsidRPr="0049644D">
        <w:rPr>
          <w:rFonts w:cs="Arial"/>
          <w:sz w:val="24"/>
          <w:szCs w:val="24"/>
        </w:rPr>
        <w:t>c</w:t>
      </w:r>
      <w:r w:rsidR="009339E8" w:rsidRPr="0049644D">
        <w:rPr>
          <w:rFonts w:cs="Arial"/>
          <w:sz w:val="24"/>
          <w:szCs w:val="24"/>
        </w:rPr>
        <w:t>omplaint</w:t>
      </w:r>
      <w:r>
        <w:rPr>
          <w:rFonts w:cs="Arial"/>
          <w:sz w:val="24"/>
          <w:szCs w:val="24"/>
        </w:rPr>
        <w:t>s</w:t>
      </w:r>
      <w:r w:rsidR="00EB5A9C" w:rsidRPr="0049644D">
        <w:rPr>
          <w:rFonts w:cs="Arial"/>
          <w:sz w:val="24"/>
          <w:szCs w:val="24"/>
        </w:rPr>
        <w:t xml:space="preserve"> </w:t>
      </w:r>
      <w:r w:rsidR="00FA5856" w:rsidRPr="0049644D">
        <w:rPr>
          <w:rFonts w:cs="Arial"/>
          <w:sz w:val="24"/>
          <w:szCs w:val="24"/>
        </w:rPr>
        <w:t xml:space="preserve">about the service from </w:t>
      </w:r>
      <w:r>
        <w:rPr>
          <w:rFonts w:cs="Arial"/>
          <w:sz w:val="24"/>
          <w:szCs w:val="24"/>
        </w:rPr>
        <w:t>Saltire</w:t>
      </w:r>
      <w:r w:rsidR="0049644D">
        <w:rPr>
          <w:rFonts w:cs="Arial"/>
          <w:sz w:val="24"/>
          <w:szCs w:val="24"/>
        </w:rPr>
        <w:t xml:space="preserve"> </w:t>
      </w:r>
      <w:r w:rsidR="004339DC" w:rsidRPr="0049644D">
        <w:rPr>
          <w:rFonts w:cs="Arial"/>
          <w:sz w:val="24"/>
          <w:szCs w:val="24"/>
        </w:rPr>
        <w:t>(</w:t>
      </w:r>
      <w:r w:rsidR="004E1E8D">
        <w:rPr>
          <w:rFonts w:cs="Arial"/>
          <w:sz w:val="24"/>
          <w:szCs w:val="24"/>
        </w:rPr>
        <w:t>2 complaints about the quality of work both upheld and 1 complaint about not turning up to complete the repair which was not upheld).</w:t>
      </w:r>
    </w:p>
    <w:p w:rsidR="003E10D6" w:rsidRDefault="00630FC5" w:rsidP="006518CC">
      <w:pPr>
        <w:pStyle w:val="Heading2"/>
        <w:rPr>
          <w:rFonts w:ascii="Arial" w:hAnsi="Arial" w:cs="Arial"/>
          <w:color w:val="auto"/>
          <w:sz w:val="24"/>
          <w:szCs w:val="24"/>
        </w:rPr>
      </w:pPr>
      <w:r w:rsidRPr="006518CC">
        <w:rPr>
          <w:rFonts w:ascii="Arial" w:hAnsi="Arial" w:cs="Arial"/>
          <w:color w:val="auto"/>
          <w:sz w:val="24"/>
          <w:szCs w:val="24"/>
        </w:rPr>
        <w:lastRenderedPageBreak/>
        <w:t xml:space="preserve">We apologised to </w:t>
      </w:r>
      <w:r w:rsidR="00B307DC">
        <w:rPr>
          <w:rFonts w:ascii="Arial" w:hAnsi="Arial" w:cs="Arial"/>
          <w:color w:val="auto"/>
          <w:sz w:val="24"/>
          <w:szCs w:val="24"/>
        </w:rPr>
        <w:t>everybody</w:t>
      </w:r>
      <w:r w:rsidRPr="006518CC">
        <w:rPr>
          <w:rFonts w:ascii="Arial" w:hAnsi="Arial" w:cs="Arial"/>
          <w:color w:val="auto"/>
          <w:sz w:val="24"/>
          <w:szCs w:val="24"/>
        </w:rPr>
        <w:t xml:space="preserve"> who complained</w:t>
      </w:r>
      <w:r w:rsidR="00637370">
        <w:rPr>
          <w:rFonts w:ascii="Arial" w:hAnsi="Arial" w:cs="Arial"/>
          <w:color w:val="auto"/>
          <w:sz w:val="24"/>
          <w:szCs w:val="24"/>
        </w:rPr>
        <w:t>, resolved the problem in all cases</w:t>
      </w:r>
      <w:r w:rsidRPr="006518CC">
        <w:rPr>
          <w:rFonts w:ascii="Arial" w:hAnsi="Arial" w:cs="Arial"/>
          <w:color w:val="auto"/>
          <w:sz w:val="24"/>
          <w:szCs w:val="24"/>
        </w:rPr>
        <w:t xml:space="preserve"> and contacted the contractor</w:t>
      </w:r>
      <w:r w:rsidR="00B307DC">
        <w:rPr>
          <w:rFonts w:ascii="Arial" w:hAnsi="Arial" w:cs="Arial"/>
          <w:color w:val="auto"/>
          <w:sz w:val="24"/>
          <w:szCs w:val="24"/>
        </w:rPr>
        <w:t>s</w:t>
      </w:r>
      <w:r w:rsidR="00664437" w:rsidRPr="006518CC">
        <w:rPr>
          <w:rFonts w:ascii="Arial" w:hAnsi="Arial" w:cs="Arial"/>
          <w:color w:val="auto"/>
          <w:sz w:val="24"/>
          <w:szCs w:val="24"/>
        </w:rPr>
        <w:t xml:space="preserve"> </w:t>
      </w:r>
      <w:r w:rsidRPr="006518CC">
        <w:rPr>
          <w:rFonts w:ascii="Arial" w:hAnsi="Arial" w:cs="Arial"/>
          <w:color w:val="auto"/>
          <w:sz w:val="24"/>
          <w:szCs w:val="24"/>
        </w:rPr>
        <w:t xml:space="preserve">to give feedback.  </w:t>
      </w:r>
      <w:r w:rsidR="003E10D6">
        <w:rPr>
          <w:rFonts w:ascii="Arial" w:hAnsi="Arial" w:cs="Arial"/>
          <w:color w:val="auto"/>
          <w:sz w:val="24"/>
          <w:szCs w:val="24"/>
        </w:rPr>
        <w:t>We visited the complainant who was not satisfied with how we had dealt with an antisocial behaviour complaint and explained the actions we had taken</w:t>
      </w:r>
      <w:r w:rsidR="000642F0">
        <w:rPr>
          <w:rFonts w:ascii="Arial" w:hAnsi="Arial" w:cs="Arial"/>
          <w:color w:val="auto"/>
          <w:sz w:val="24"/>
          <w:szCs w:val="24"/>
        </w:rPr>
        <w:t xml:space="preserve"> and agreed a way forward.</w:t>
      </w:r>
    </w:p>
    <w:p w:rsidR="000837BD" w:rsidRDefault="000837BD" w:rsidP="00741E4D">
      <w:pPr>
        <w:spacing w:line="276" w:lineRule="auto"/>
        <w:rPr>
          <w:rFonts w:cs="Arial"/>
          <w:b/>
          <w:sz w:val="24"/>
          <w:szCs w:val="24"/>
        </w:rPr>
      </w:pPr>
      <w:r>
        <w:rPr>
          <w:rFonts w:cs="Arial"/>
          <w:b/>
          <w:sz w:val="24"/>
          <w:szCs w:val="24"/>
        </w:rPr>
        <w:t xml:space="preserve">   </w:t>
      </w:r>
      <w:r>
        <w:rPr>
          <w:rFonts w:cs="Arial"/>
          <w:b/>
          <w:sz w:val="24"/>
          <w:szCs w:val="24"/>
        </w:rPr>
        <w:tab/>
      </w:r>
      <w:r>
        <w:rPr>
          <w:rFonts w:cs="Arial"/>
          <w:b/>
          <w:sz w:val="24"/>
          <w:szCs w:val="24"/>
        </w:rPr>
        <w:tab/>
        <w:t xml:space="preserve">  </w:t>
      </w:r>
    </w:p>
    <w:p w:rsidR="00FC1F4D" w:rsidRPr="00245F09" w:rsidRDefault="00BC538C" w:rsidP="00741E4D">
      <w:pPr>
        <w:spacing w:line="276" w:lineRule="auto"/>
        <w:rPr>
          <w:rFonts w:cs="Arial"/>
          <w:b/>
          <w:sz w:val="24"/>
          <w:szCs w:val="24"/>
        </w:rPr>
      </w:pPr>
      <w:r w:rsidRPr="00245F09">
        <w:rPr>
          <w:rFonts w:cs="Arial"/>
          <w:b/>
          <w:sz w:val="24"/>
          <w:szCs w:val="24"/>
        </w:rPr>
        <w:t xml:space="preserve">1.3 </w:t>
      </w:r>
      <w:r w:rsidR="00FC1F4D" w:rsidRPr="00245F09">
        <w:rPr>
          <w:rFonts w:cs="Arial"/>
          <w:b/>
          <w:sz w:val="24"/>
          <w:szCs w:val="24"/>
        </w:rPr>
        <w:t>Stage 2 complaints ‘Investigation’</w:t>
      </w:r>
    </w:p>
    <w:p w:rsidR="005E2783" w:rsidRDefault="005E2783" w:rsidP="00741E4D">
      <w:pPr>
        <w:spacing w:line="276" w:lineRule="auto"/>
        <w:rPr>
          <w:rFonts w:cs="Arial"/>
          <w:b/>
          <w:sz w:val="24"/>
          <w:szCs w:val="24"/>
        </w:rPr>
      </w:pPr>
    </w:p>
    <w:p w:rsidR="00FC1F4D" w:rsidRPr="00245F09" w:rsidRDefault="00FC1F4D" w:rsidP="00741E4D">
      <w:pPr>
        <w:spacing w:line="276" w:lineRule="auto"/>
        <w:rPr>
          <w:rFonts w:cs="Arial"/>
          <w:sz w:val="24"/>
          <w:szCs w:val="24"/>
        </w:rPr>
      </w:pPr>
      <w:r w:rsidRPr="00245F09">
        <w:rPr>
          <w:rFonts w:cs="Arial"/>
          <w:b/>
          <w:sz w:val="24"/>
          <w:szCs w:val="24"/>
        </w:rPr>
        <w:t>Target</w:t>
      </w:r>
      <w:r w:rsidRPr="00245F09">
        <w:rPr>
          <w:rFonts w:cs="Arial"/>
          <w:sz w:val="24"/>
          <w:szCs w:val="24"/>
        </w:rPr>
        <w:t>: 20 working days</w:t>
      </w:r>
    </w:p>
    <w:p w:rsidR="00390D75" w:rsidRDefault="00390D75" w:rsidP="00741E4D">
      <w:pPr>
        <w:spacing w:line="276" w:lineRule="auto"/>
        <w:rPr>
          <w:rFonts w:cs="Arial"/>
          <w:sz w:val="24"/>
          <w:szCs w:val="24"/>
        </w:rPr>
      </w:pPr>
    </w:p>
    <w:p w:rsidR="000C6116" w:rsidRDefault="00762485" w:rsidP="00726AFE">
      <w:pPr>
        <w:spacing w:line="276" w:lineRule="auto"/>
        <w:rPr>
          <w:rFonts w:cs="Arial"/>
          <w:sz w:val="24"/>
          <w:szCs w:val="24"/>
        </w:rPr>
      </w:pPr>
      <w:r>
        <w:rPr>
          <w:rFonts w:cs="Arial"/>
          <w:sz w:val="24"/>
          <w:szCs w:val="24"/>
        </w:rPr>
        <w:t>The number of stage 2 complaints received and responded to within timescale per quarter and the total for the year.</w:t>
      </w:r>
      <w:r w:rsidR="00390D75">
        <w:rPr>
          <w:rFonts w:cs="Arial"/>
          <w:sz w:val="24"/>
          <w:szCs w:val="24"/>
        </w:rPr>
        <w:t xml:space="preserve">  </w:t>
      </w:r>
    </w:p>
    <w:p w:rsidR="00B307DC" w:rsidRDefault="00B307DC" w:rsidP="00741E4D">
      <w:pPr>
        <w:spacing w:line="276" w:lineRule="auto"/>
        <w:rPr>
          <w:rFonts w:cs="Arial"/>
          <w:sz w:val="24"/>
          <w:szCs w:val="24"/>
        </w:rPr>
      </w:pPr>
    </w:p>
    <w:tbl>
      <w:tblPr>
        <w:tblStyle w:val="TableGrid"/>
        <w:tblW w:w="6946" w:type="dxa"/>
        <w:tblInd w:w="-5" w:type="dxa"/>
        <w:tblLook w:val="04A0" w:firstRow="1" w:lastRow="0" w:firstColumn="1" w:lastColumn="0" w:noHBand="0" w:noVBand="1"/>
      </w:tblPr>
      <w:tblGrid>
        <w:gridCol w:w="1985"/>
        <w:gridCol w:w="1134"/>
        <w:gridCol w:w="1134"/>
        <w:gridCol w:w="1417"/>
        <w:gridCol w:w="1276"/>
      </w:tblGrid>
      <w:tr w:rsidR="004E1E8D" w:rsidTr="000C6459">
        <w:tc>
          <w:tcPr>
            <w:tcW w:w="1985" w:type="dxa"/>
          </w:tcPr>
          <w:p w:rsidR="004E1E8D" w:rsidRDefault="004E1E8D" w:rsidP="005B068D">
            <w:pPr>
              <w:spacing w:line="276" w:lineRule="auto"/>
              <w:rPr>
                <w:rFonts w:cs="Arial"/>
                <w:b/>
                <w:szCs w:val="22"/>
              </w:rPr>
            </w:pPr>
            <w:r>
              <w:rPr>
                <w:rFonts w:cs="Arial"/>
                <w:b/>
                <w:szCs w:val="22"/>
              </w:rPr>
              <w:t>Stage 2 complaints</w:t>
            </w:r>
          </w:p>
          <w:p w:rsidR="004E1E8D" w:rsidRPr="00790D53" w:rsidRDefault="004E1E8D" w:rsidP="005B068D">
            <w:pPr>
              <w:spacing w:line="276" w:lineRule="auto"/>
              <w:rPr>
                <w:rFonts w:cs="Arial"/>
                <w:b/>
                <w:szCs w:val="22"/>
              </w:rPr>
            </w:pPr>
          </w:p>
        </w:tc>
        <w:tc>
          <w:tcPr>
            <w:tcW w:w="1134" w:type="dxa"/>
          </w:tcPr>
          <w:p w:rsidR="004E1E8D" w:rsidRDefault="004E1E8D" w:rsidP="005B068D">
            <w:pPr>
              <w:spacing w:line="276" w:lineRule="auto"/>
              <w:rPr>
                <w:rFonts w:cs="Arial"/>
                <w:b/>
                <w:szCs w:val="22"/>
              </w:rPr>
            </w:pPr>
            <w:r>
              <w:rPr>
                <w:rFonts w:cs="Arial"/>
                <w:b/>
                <w:szCs w:val="22"/>
              </w:rPr>
              <w:t xml:space="preserve">Total </w:t>
            </w:r>
          </w:p>
          <w:p w:rsidR="004E1E8D" w:rsidRDefault="004E1E8D" w:rsidP="005B068D">
            <w:pPr>
              <w:spacing w:line="276" w:lineRule="auto"/>
              <w:rPr>
                <w:rFonts w:cs="Arial"/>
                <w:b/>
                <w:szCs w:val="22"/>
              </w:rPr>
            </w:pPr>
            <w:r>
              <w:rPr>
                <w:rFonts w:cs="Arial"/>
                <w:b/>
                <w:szCs w:val="22"/>
              </w:rPr>
              <w:t>2017-18</w:t>
            </w:r>
          </w:p>
        </w:tc>
        <w:tc>
          <w:tcPr>
            <w:tcW w:w="1134" w:type="dxa"/>
          </w:tcPr>
          <w:p w:rsidR="004E1E8D" w:rsidRDefault="004E1E8D" w:rsidP="005B068D">
            <w:pPr>
              <w:spacing w:line="276" w:lineRule="auto"/>
              <w:rPr>
                <w:rFonts w:cs="Arial"/>
                <w:b/>
                <w:szCs w:val="22"/>
              </w:rPr>
            </w:pPr>
            <w:r>
              <w:rPr>
                <w:rFonts w:cs="Arial"/>
                <w:b/>
                <w:szCs w:val="22"/>
              </w:rPr>
              <w:t>Total 2018-19</w:t>
            </w:r>
          </w:p>
        </w:tc>
        <w:tc>
          <w:tcPr>
            <w:tcW w:w="1417" w:type="dxa"/>
          </w:tcPr>
          <w:p w:rsidR="004E1E8D" w:rsidRDefault="004E1E8D" w:rsidP="005B068D">
            <w:pPr>
              <w:spacing w:line="276" w:lineRule="auto"/>
              <w:rPr>
                <w:rFonts w:cs="Arial"/>
                <w:b/>
                <w:szCs w:val="22"/>
              </w:rPr>
            </w:pPr>
            <w:r>
              <w:rPr>
                <w:rFonts w:cs="Arial"/>
                <w:b/>
                <w:szCs w:val="22"/>
              </w:rPr>
              <w:t>April to June 2019</w:t>
            </w:r>
          </w:p>
        </w:tc>
        <w:tc>
          <w:tcPr>
            <w:tcW w:w="1276" w:type="dxa"/>
          </w:tcPr>
          <w:p w:rsidR="004E1E8D" w:rsidRDefault="004E1E8D" w:rsidP="005B068D">
            <w:pPr>
              <w:spacing w:line="276" w:lineRule="auto"/>
              <w:rPr>
                <w:rFonts w:cs="Arial"/>
                <w:b/>
                <w:szCs w:val="22"/>
              </w:rPr>
            </w:pPr>
            <w:r>
              <w:rPr>
                <w:rFonts w:cs="Arial"/>
                <w:b/>
                <w:szCs w:val="22"/>
              </w:rPr>
              <w:t>July to Sept 2019</w:t>
            </w:r>
          </w:p>
        </w:tc>
      </w:tr>
      <w:tr w:rsidR="004E1E8D" w:rsidRPr="00790D53" w:rsidTr="000C6459">
        <w:tc>
          <w:tcPr>
            <w:tcW w:w="1985" w:type="dxa"/>
          </w:tcPr>
          <w:p w:rsidR="004E1E8D" w:rsidRDefault="004E1E8D" w:rsidP="005B068D">
            <w:pPr>
              <w:spacing w:line="276" w:lineRule="auto"/>
              <w:rPr>
                <w:rFonts w:cs="Arial"/>
                <w:szCs w:val="22"/>
              </w:rPr>
            </w:pPr>
            <w:r w:rsidRPr="00790D53">
              <w:rPr>
                <w:rFonts w:cs="Arial"/>
                <w:szCs w:val="22"/>
              </w:rPr>
              <w:t xml:space="preserve">Number of </w:t>
            </w:r>
          </w:p>
          <w:p w:rsidR="004E1E8D" w:rsidRDefault="004E1E8D" w:rsidP="005B068D">
            <w:pPr>
              <w:spacing w:line="276" w:lineRule="auto"/>
              <w:rPr>
                <w:rFonts w:cs="Arial"/>
                <w:szCs w:val="22"/>
              </w:rPr>
            </w:pPr>
            <w:r w:rsidRPr="00790D53">
              <w:rPr>
                <w:rFonts w:cs="Arial"/>
                <w:szCs w:val="22"/>
              </w:rPr>
              <w:t>Complaints</w:t>
            </w:r>
          </w:p>
          <w:p w:rsidR="004E1E8D" w:rsidRPr="00790D53" w:rsidRDefault="004E1E8D" w:rsidP="005B068D">
            <w:pPr>
              <w:spacing w:line="276" w:lineRule="auto"/>
              <w:rPr>
                <w:rFonts w:cs="Arial"/>
                <w:szCs w:val="22"/>
              </w:rPr>
            </w:pPr>
          </w:p>
        </w:tc>
        <w:tc>
          <w:tcPr>
            <w:tcW w:w="1134" w:type="dxa"/>
          </w:tcPr>
          <w:p w:rsidR="004E1E8D" w:rsidRDefault="004E1E8D" w:rsidP="005B068D">
            <w:pPr>
              <w:spacing w:line="276" w:lineRule="auto"/>
              <w:rPr>
                <w:rFonts w:cs="Arial"/>
                <w:szCs w:val="22"/>
              </w:rPr>
            </w:pPr>
            <w:r>
              <w:rPr>
                <w:rFonts w:cs="Arial"/>
                <w:szCs w:val="22"/>
              </w:rPr>
              <w:t>1</w:t>
            </w:r>
          </w:p>
        </w:tc>
        <w:tc>
          <w:tcPr>
            <w:tcW w:w="1134" w:type="dxa"/>
          </w:tcPr>
          <w:p w:rsidR="004E1E8D" w:rsidRPr="00CF7E43" w:rsidRDefault="004E1E8D" w:rsidP="005B068D">
            <w:pPr>
              <w:spacing w:line="276" w:lineRule="auto"/>
              <w:rPr>
                <w:rFonts w:cs="Arial"/>
                <w:szCs w:val="22"/>
              </w:rPr>
            </w:pPr>
            <w:r w:rsidRPr="00CF7E43">
              <w:rPr>
                <w:rFonts w:cs="Arial"/>
                <w:szCs w:val="22"/>
              </w:rPr>
              <w:t>1</w:t>
            </w:r>
          </w:p>
        </w:tc>
        <w:tc>
          <w:tcPr>
            <w:tcW w:w="1417" w:type="dxa"/>
          </w:tcPr>
          <w:p w:rsidR="004E1E8D" w:rsidRPr="00567749" w:rsidRDefault="004E1E8D" w:rsidP="005B068D">
            <w:pPr>
              <w:spacing w:line="276" w:lineRule="auto"/>
              <w:rPr>
                <w:rFonts w:cs="Arial"/>
                <w:szCs w:val="22"/>
              </w:rPr>
            </w:pPr>
            <w:r>
              <w:rPr>
                <w:rFonts w:cs="Arial"/>
                <w:szCs w:val="22"/>
              </w:rPr>
              <w:t>2</w:t>
            </w:r>
          </w:p>
        </w:tc>
        <w:tc>
          <w:tcPr>
            <w:tcW w:w="1276" w:type="dxa"/>
          </w:tcPr>
          <w:p w:rsidR="004E1E8D" w:rsidRDefault="004E1E8D" w:rsidP="005B068D">
            <w:pPr>
              <w:spacing w:line="276" w:lineRule="auto"/>
              <w:rPr>
                <w:rFonts w:cs="Arial"/>
                <w:szCs w:val="22"/>
              </w:rPr>
            </w:pPr>
            <w:r>
              <w:rPr>
                <w:rFonts w:cs="Arial"/>
                <w:szCs w:val="22"/>
              </w:rPr>
              <w:t>0</w:t>
            </w:r>
          </w:p>
        </w:tc>
      </w:tr>
      <w:tr w:rsidR="004E1E8D" w:rsidRPr="00790D53" w:rsidTr="000C6459">
        <w:tc>
          <w:tcPr>
            <w:tcW w:w="1985" w:type="dxa"/>
          </w:tcPr>
          <w:p w:rsidR="004E1E8D" w:rsidRDefault="004E1E8D" w:rsidP="005B068D">
            <w:pPr>
              <w:spacing w:line="276" w:lineRule="auto"/>
              <w:rPr>
                <w:rFonts w:cs="Arial"/>
                <w:szCs w:val="22"/>
              </w:rPr>
            </w:pPr>
            <w:r w:rsidRPr="00790D53">
              <w:rPr>
                <w:rFonts w:cs="Arial"/>
                <w:szCs w:val="22"/>
              </w:rPr>
              <w:t>Number response within target</w:t>
            </w:r>
          </w:p>
          <w:p w:rsidR="004E1E8D" w:rsidRPr="00790D53" w:rsidRDefault="004E1E8D" w:rsidP="005B068D">
            <w:pPr>
              <w:spacing w:line="276" w:lineRule="auto"/>
              <w:rPr>
                <w:rFonts w:cs="Arial"/>
                <w:szCs w:val="22"/>
              </w:rPr>
            </w:pPr>
          </w:p>
        </w:tc>
        <w:tc>
          <w:tcPr>
            <w:tcW w:w="1134" w:type="dxa"/>
          </w:tcPr>
          <w:p w:rsidR="004E1E8D" w:rsidRDefault="004E1E8D" w:rsidP="005B068D">
            <w:pPr>
              <w:spacing w:line="276" w:lineRule="auto"/>
              <w:rPr>
                <w:rFonts w:cs="Arial"/>
                <w:szCs w:val="22"/>
              </w:rPr>
            </w:pPr>
            <w:r>
              <w:rPr>
                <w:rFonts w:cs="Arial"/>
                <w:szCs w:val="22"/>
              </w:rPr>
              <w:t>1</w:t>
            </w:r>
          </w:p>
        </w:tc>
        <w:tc>
          <w:tcPr>
            <w:tcW w:w="1134" w:type="dxa"/>
          </w:tcPr>
          <w:p w:rsidR="004E1E8D" w:rsidRPr="00CF7E43" w:rsidRDefault="004E1E8D" w:rsidP="005B068D">
            <w:pPr>
              <w:spacing w:line="276" w:lineRule="auto"/>
              <w:rPr>
                <w:rFonts w:cs="Arial"/>
                <w:szCs w:val="22"/>
              </w:rPr>
            </w:pPr>
            <w:r w:rsidRPr="00CF7E43">
              <w:rPr>
                <w:rFonts w:cs="Arial"/>
                <w:szCs w:val="22"/>
              </w:rPr>
              <w:t>0</w:t>
            </w:r>
          </w:p>
        </w:tc>
        <w:tc>
          <w:tcPr>
            <w:tcW w:w="1417" w:type="dxa"/>
          </w:tcPr>
          <w:p w:rsidR="004E1E8D" w:rsidRPr="00567749" w:rsidRDefault="004E1E8D" w:rsidP="005B068D">
            <w:pPr>
              <w:spacing w:line="276" w:lineRule="auto"/>
              <w:rPr>
                <w:rFonts w:cs="Arial"/>
                <w:szCs w:val="22"/>
              </w:rPr>
            </w:pPr>
            <w:r w:rsidRPr="00567749">
              <w:rPr>
                <w:rFonts w:cs="Arial"/>
                <w:szCs w:val="22"/>
              </w:rPr>
              <w:t>1</w:t>
            </w:r>
          </w:p>
        </w:tc>
        <w:tc>
          <w:tcPr>
            <w:tcW w:w="1276" w:type="dxa"/>
          </w:tcPr>
          <w:p w:rsidR="004E1E8D" w:rsidRPr="00567749" w:rsidRDefault="004E1E8D" w:rsidP="005B068D">
            <w:pPr>
              <w:spacing w:line="276" w:lineRule="auto"/>
              <w:rPr>
                <w:rFonts w:cs="Arial"/>
                <w:szCs w:val="22"/>
              </w:rPr>
            </w:pPr>
            <w:r>
              <w:rPr>
                <w:rFonts w:cs="Arial"/>
                <w:szCs w:val="22"/>
              </w:rPr>
              <w:t>n/a</w:t>
            </w:r>
          </w:p>
        </w:tc>
      </w:tr>
      <w:tr w:rsidR="004E1E8D" w:rsidRPr="00790D53" w:rsidTr="000C6459">
        <w:tc>
          <w:tcPr>
            <w:tcW w:w="1985" w:type="dxa"/>
          </w:tcPr>
          <w:p w:rsidR="004E1E8D" w:rsidRDefault="004E1E8D" w:rsidP="00390D75">
            <w:pPr>
              <w:spacing w:line="276" w:lineRule="auto"/>
              <w:rPr>
                <w:rFonts w:cs="Arial"/>
                <w:szCs w:val="22"/>
              </w:rPr>
            </w:pPr>
            <w:r w:rsidRPr="00790D53">
              <w:rPr>
                <w:rFonts w:cs="Arial"/>
                <w:szCs w:val="22"/>
              </w:rPr>
              <w:t>Number upheld</w:t>
            </w:r>
          </w:p>
          <w:p w:rsidR="004E1E8D" w:rsidRDefault="004E1E8D" w:rsidP="00390D75">
            <w:pPr>
              <w:spacing w:line="276" w:lineRule="auto"/>
              <w:rPr>
                <w:rFonts w:cs="Arial"/>
                <w:szCs w:val="22"/>
              </w:rPr>
            </w:pPr>
          </w:p>
          <w:p w:rsidR="004E1E8D" w:rsidRPr="00790D53" w:rsidRDefault="004E1E8D" w:rsidP="00390D75">
            <w:pPr>
              <w:spacing w:line="276" w:lineRule="auto"/>
              <w:rPr>
                <w:rFonts w:cs="Arial"/>
                <w:szCs w:val="22"/>
              </w:rPr>
            </w:pPr>
          </w:p>
        </w:tc>
        <w:tc>
          <w:tcPr>
            <w:tcW w:w="1134" w:type="dxa"/>
          </w:tcPr>
          <w:p w:rsidR="004E1E8D" w:rsidRDefault="004E1E8D" w:rsidP="005B068D">
            <w:pPr>
              <w:spacing w:line="276" w:lineRule="auto"/>
              <w:rPr>
                <w:rFonts w:cs="Arial"/>
                <w:szCs w:val="22"/>
              </w:rPr>
            </w:pPr>
            <w:r>
              <w:rPr>
                <w:rFonts w:cs="Arial"/>
                <w:szCs w:val="22"/>
              </w:rPr>
              <w:t>1</w:t>
            </w:r>
          </w:p>
        </w:tc>
        <w:tc>
          <w:tcPr>
            <w:tcW w:w="1134" w:type="dxa"/>
          </w:tcPr>
          <w:p w:rsidR="004E1E8D" w:rsidRPr="00CF7E43" w:rsidRDefault="004E1E8D" w:rsidP="005B068D">
            <w:pPr>
              <w:spacing w:line="276" w:lineRule="auto"/>
              <w:rPr>
                <w:rFonts w:cs="Arial"/>
                <w:szCs w:val="22"/>
              </w:rPr>
            </w:pPr>
            <w:r w:rsidRPr="00CF7E43">
              <w:rPr>
                <w:rFonts w:cs="Arial"/>
                <w:szCs w:val="22"/>
              </w:rPr>
              <w:t>0</w:t>
            </w:r>
          </w:p>
        </w:tc>
        <w:tc>
          <w:tcPr>
            <w:tcW w:w="1417" w:type="dxa"/>
          </w:tcPr>
          <w:p w:rsidR="004E1E8D" w:rsidRPr="00567749" w:rsidRDefault="004E1E8D" w:rsidP="005B068D">
            <w:pPr>
              <w:spacing w:line="276" w:lineRule="auto"/>
              <w:rPr>
                <w:rFonts w:cs="Arial"/>
                <w:szCs w:val="22"/>
              </w:rPr>
            </w:pPr>
            <w:r w:rsidRPr="00567749">
              <w:rPr>
                <w:rFonts w:cs="Arial"/>
                <w:szCs w:val="22"/>
              </w:rPr>
              <w:t>3</w:t>
            </w:r>
            <w:r>
              <w:rPr>
                <w:rFonts w:cs="Arial"/>
                <w:szCs w:val="22"/>
              </w:rPr>
              <w:t xml:space="preserve"> </w:t>
            </w:r>
          </w:p>
        </w:tc>
        <w:tc>
          <w:tcPr>
            <w:tcW w:w="1276" w:type="dxa"/>
          </w:tcPr>
          <w:p w:rsidR="004E1E8D" w:rsidRPr="00567749" w:rsidRDefault="004E1E8D" w:rsidP="005B068D">
            <w:pPr>
              <w:spacing w:line="276" w:lineRule="auto"/>
              <w:rPr>
                <w:rFonts w:cs="Arial"/>
                <w:szCs w:val="22"/>
              </w:rPr>
            </w:pPr>
            <w:r>
              <w:rPr>
                <w:rFonts w:cs="Arial"/>
                <w:szCs w:val="22"/>
              </w:rPr>
              <w:t>n/a</w:t>
            </w:r>
          </w:p>
        </w:tc>
      </w:tr>
    </w:tbl>
    <w:p w:rsidR="00E07D95" w:rsidRDefault="00E07D95" w:rsidP="00741E4D">
      <w:pPr>
        <w:spacing w:line="276" w:lineRule="auto"/>
        <w:rPr>
          <w:rFonts w:cs="Arial"/>
          <w:b/>
          <w:sz w:val="24"/>
          <w:szCs w:val="24"/>
        </w:rPr>
      </w:pPr>
    </w:p>
    <w:p w:rsidR="009E1A3E" w:rsidRDefault="009E1A3E" w:rsidP="00741E4D">
      <w:pPr>
        <w:spacing w:line="276" w:lineRule="auto"/>
        <w:rPr>
          <w:rFonts w:cs="Arial"/>
          <w:b/>
          <w:sz w:val="24"/>
          <w:szCs w:val="24"/>
        </w:rPr>
      </w:pPr>
      <w:r>
        <w:rPr>
          <w:rFonts w:cs="Arial"/>
          <w:b/>
          <w:sz w:val="24"/>
          <w:szCs w:val="24"/>
        </w:rPr>
        <w:t>Comment</w:t>
      </w:r>
    </w:p>
    <w:p w:rsidR="009E1A3E" w:rsidRDefault="009E1A3E" w:rsidP="00741E4D">
      <w:pPr>
        <w:spacing w:line="276" w:lineRule="auto"/>
        <w:rPr>
          <w:rFonts w:cs="Arial"/>
          <w:b/>
          <w:sz w:val="24"/>
          <w:szCs w:val="24"/>
        </w:rPr>
      </w:pPr>
    </w:p>
    <w:p w:rsidR="00690666" w:rsidRPr="00690666" w:rsidRDefault="00D63D92" w:rsidP="004E1E8D">
      <w:pPr>
        <w:spacing w:line="276" w:lineRule="auto"/>
        <w:rPr>
          <w:rFonts w:cs="Arial"/>
          <w:bCs/>
          <w:sz w:val="24"/>
        </w:rPr>
      </w:pPr>
      <w:r>
        <w:rPr>
          <w:rFonts w:cs="Arial"/>
          <w:sz w:val="24"/>
          <w:szCs w:val="24"/>
        </w:rPr>
        <w:t xml:space="preserve">We had </w:t>
      </w:r>
      <w:r w:rsidR="004E1E8D">
        <w:rPr>
          <w:rFonts w:cs="Arial"/>
          <w:sz w:val="24"/>
          <w:szCs w:val="24"/>
        </w:rPr>
        <w:t>no</w:t>
      </w:r>
      <w:r>
        <w:rPr>
          <w:rFonts w:cs="Arial"/>
          <w:sz w:val="24"/>
          <w:szCs w:val="24"/>
        </w:rPr>
        <w:t xml:space="preserve"> complaint</w:t>
      </w:r>
      <w:r w:rsidR="004E1E8D">
        <w:rPr>
          <w:rFonts w:cs="Arial"/>
          <w:sz w:val="24"/>
          <w:szCs w:val="24"/>
        </w:rPr>
        <w:t>s</w:t>
      </w:r>
      <w:r w:rsidR="00567749">
        <w:rPr>
          <w:rFonts w:cs="Arial"/>
          <w:sz w:val="24"/>
          <w:szCs w:val="24"/>
        </w:rPr>
        <w:t xml:space="preserve"> for investigation</w:t>
      </w:r>
      <w:r>
        <w:rPr>
          <w:rFonts w:cs="Arial"/>
          <w:sz w:val="24"/>
          <w:szCs w:val="24"/>
        </w:rPr>
        <w:t xml:space="preserve"> received</w:t>
      </w:r>
      <w:r w:rsidR="009E1A3E">
        <w:rPr>
          <w:rFonts w:cs="Arial"/>
          <w:sz w:val="24"/>
          <w:szCs w:val="24"/>
        </w:rPr>
        <w:t xml:space="preserve"> in</w:t>
      </w:r>
      <w:r>
        <w:rPr>
          <w:rFonts w:cs="Arial"/>
          <w:sz w:val="24"/>
          <w:szCs w:val="24"/>
        </w:rPr>
        <w:t xml:space="preserve"> </w:t>
      </w:r>
      <w:r w:rsidR="004E1E8D">
        <w:rPr>
          <w:rFonts w:cs="Arial"/>
          <w:sz w:val="24"/>
          <w:szCs w:val="24"/>
        </w:rPr>
        <w:t>July to September 2019.</w:t>
      </w:r>
    </w:p>
    <w:p w:rsidR="00690666" w:rsidRDefault="00690666" w:rsidP="00741E4D">
      <w:pPr>
        <w:spacing w:line="276" w:lineRule="auto"/>
        <w:rPr>
          <w:rFonts w:cs="Arial"/>
          <w:sz w:val="24"/>
          <w:szCs w:val="24"/>
          <w:u w:val="single"/>
        </w:rPr>
      </w:pPr>
    </w:p>
    <w:p w:rsidR="001A608D" w:rsidRPr="00DD0E2B" w:rsidRDefault="001A608D" w:rsidP="001A608D">
      <w:pPr>
        <w:spacing w:line="276" w:lineRule="auto"/>
        <w:rPr>
          <w:rFonts w:cs="Arial"/>
          <w:b/>
          <w:sz w:val="24"/>
          <w:szCs w:val="24"/>
        </w:rPr>
      </w:pPr>
      <w:r w:rsidRPr="00DD0E2B">
        <w:rPr>
          <w:rFonts w:cs="Arial"/>
          <w:b/>
          <w:sz w:val="24"/>
          <w:szCs w:val="24"/>
        </w:rPr>
        <w:t>1.4 Percentage of tenants satisfied or very satisfied with repairs carried out</w:t>
      </w:r>
    </w:p>
    <w:p w:rsidR="001A608D" w:rsidRDefault="001A608D" w:rsidP="00383BB0">
      <w:pPr>
        <w:spacing w:line="276" w:lineRule="auto"/>
        <w:rPr>
          <w:rFonts w:cs="Arial"/>
          <w:b/>
          <w:sz w:val="24"/>
          <w:szCs w:val="24"/>
        </w:rPr>
      </w:pPr>
    </w:p>
    <w:p w:rsidR="001A608D" w:rsidRDefault="001A608D" w:rsidP="001A608D">
      <w:pPr>
        <w:spacing w:line="276" w:lineRule="auto"/>
        <w:rPr>
          <w:rFonts w:cs="Arial"/>
          <w:sz w:val="24"/>
          <w:szCs w:val="24"/>
        </w:rPr>
      </w:pPr>
      <w:r w:rsidRPr="00245F09">
        <w:rPr>
          <w:rFonts w:cs="Arial"/>
          <w:sz w:val="24"/>
          <w:szCs w:val="24"/>
        </w:rPr>
        <w:t>Our target is to achieve</w:t>
      </w:r>
      <w:r w:rsidRPr="00B90F94">
        <w:rPr>
          <w:rFonts w:cs="Arial"/>
          <w:b/>
          <w:sz w:val="24"/>
          <w:szCs w:val="24"/>
        </w:rPr>
        <w:t xml:space="preserve"> 90%</w:t>
      </w:r>
      <w:r w:rsidRPr="00245F09">
        <w:rPr>
          <w:rFonts w:cs="Arial"/>
          <w:sz w:val="24"/>
          <w:szCs w:val="24"/>
        </w:rPr>
        <w:t xml:space="preserve"> satisfaction rates.  Our target for number of questionnaires returned every quarter is </w:t>
      </w:r>
      <w:r w:rsidRPr="00B90F94">
        <w:rPr>
          <w:rFonts w:cs="Arial"/>
          <w:b/>
          <w:sz w:val="24"/>
          <w:szCs w:val="24"/>
        </w:rPr>
        <w:t>25%</w:t>
      </w:r>
      <w:r w:rsidRPr="00245F09">
        <w:rPr>
          <w:rFonts w:cs="Arial"/>
          <w:sz w:val="24"/>
          <w:szCs w:val="24"/>
        </w:rPr>
        <w:t>.</w:t>
      </w:r>
    </w:p>
    <w:p w:rsidR="005E0E56" w:rsidRDefault="005E0E56" w:rsidP="001A608D">
      <w:pPr>
        <w:spacing w:line="276" w:lineRule="auto"/>
        <w:rPr>
          <w:rFonts w:cs="Arial"/>
          <w:sz w:val="24"/>
          <w:szCs w:val="24"/>
        </w:rPr>
      </w:pPr>
      <w:bookmarkStart w:id="1" w:name="_Hlk528654709"/>
    </w:p>
    <w:tbl>
      <w:tblPr>
        <w:tblW w:w="15496" w:type="dxa"/>
        <w:tblLook w:val="04A0" w:firstRow="1" w:lastRow="0" w:firstColumn="1" w:lastColumn="0" w:noHBand="0" w:noVBand="1"/>
      </w:tblPr>
      <w:tblGrid>
        <w:gridCol w:w="7484"/>
        <w:gridCol w:w="1436"/>
        <w:gridCol w:w="1696"/>
        <w:gridCol w:w="976"/>
        <w:gridCol w:w="976"/>
        <w:gridCol w:w="976"/>
        <w:gridCol w:w="976"/>
        <w:gridCol w:w="976"/>
      </w:tblGrid>
      <w:tr w:rsidR="001A608D" w:rsidRPr="00025B4E" w:rsidTr="005E0E56">
        <w:trPr>
          <w:trHeight w:val="300"/>
        </w:trPr>
        <w:tc>
          <w:tcPr>
            <w:tcW w:w="7484" w:type="dxa"/>
            <w:tcBorders>
              <w:top w:val="nil"/>
              <w:left w:val="nil"/>
              <w:bottom w:val="nil"/>
              <w:right w:val="nil"/>
            </w:tcBorders>
            <w:shd w:val="clear" w:color="auto" w:fill="auto"/>
            <w:noWrap/>
            <w:vAlign w:val="bottom"/>
            <w:hideMark/>
          </w:tcPr>
          <w:tbl>
            <w:tblPr>
              <w:tblStyle w:val="TableGrid"/>
              <w:tblW w:w="5755" w:type="dxa"/>
              <w:tblLook w:val="04A0" w:firstRow="1" w:lastRow="0" w:firstColumn="1" w:lastColumn="0" w:noHBand="0" w:noVBand="1"/>
            </w:tblPr>
            <w:tblGrid>
              <w:gridCol w:w="1331"/>
              <w:gridCol w:w="1553"/>
              <w:gridCol w:w="1408"/>
              <w:gridCol w:w="1463"/>
            </w:tblGrid>
            <w:tr w:rsidR="00017067" w:rsidTr="00017067">
              <w:tc>
                <w:tcPr>
                  <w:tcW w:w="1331" w:type="dxa"/>
                </w:tcPr>
                <w:p w:rsidR="00017067" w:rsidRPr="00A72B42" w:rsidRDefault="00017067" w:rsidP="005E0E56">
                  <w:pPr>
                    <w:rPr>
                      <w:rFonts w:cs="Arial"/>
                      <w:b/>
                      <w:szCs w:val="22"/>
                      <w:lang w:eastAsia="en-GB"/>
                    </w:rPr>
                  </w:pPr>
                  <w:r w:rsidRPr="00A72B42">
                    <w:rPr>
                      <w:rFonts w:cs="Arial"/>
                      <w:szCs w:val="22"/>
                      <w:lang w:eastAsia="en-GB"/>
                    </w:rPr>
                    <w:t xml:space="preserve"> </w:t>
                  </w:r>
                  <w:r>
                    <w:rPr>
                      <w:rFonts w:cs="Arial"/>
                      <w:b/>
                      <w:szCs w:val="22"/>
                      <w:lang w:eastAsia="en-GB"/>
                    </w:rPr>
                    <w:t>Quarter</w:t>
                  </w:r>
                  <w:r w:rsidRPr="00A72B42">
                    <w:rPr>
                      <w:rFonts w:cs="Arial"/>
                      <w:b/>
                      <w:szCs w:val="22"/>
                      <w:lang w:eastAsia="en-GB"/>
                    </w:rPr>
                    <w:t xml:space="preserve">  </w:t>
                  </w:r>
                </w:p>
                <w:p w:rsidR="00017067" w:rsidRPr="00A72B42" w:rsidRDefault="00017067" w:rsidP="005E0E56">
                  <w:pPr>
                    <w:rPr>
                      <w:rFonts w:cs="Arial"/>
                      <w:szCs w:val="22"/>
                      <w:lang w:eastAsia="en-GB"/>
                    </w:rPr>
                  </w:pPr>
                </w:p>
              </w:tc>
              <w:tc>
                <w:tcPr>
                  <w:tcW w:w="1553" w:type="dxa"/>
                </w:tcPr>
                <w:p w:rsidR="00017067" w:rsidRPr="00A72B42" w:rsidRDefault="00017067" w:rsidP="00151D3F">
                  <w:pPr>
                    <w:rPr>
                      <w:rFonts w:cs="Arial"/>
                      <w:b/>
                      <w:szCs w:val="22"/>
                      <w:lang w:eastAsia="en-GB"/>
                    </w:rPr>
                  </w:pPr>
                  <w:r>
                    <w:rPr>
                      <w:rFonts w:cs="Arial"/>
                      <w:b/>
                      <w:szCs w:val="22"/>
                      <w:lang w:eastAsia="en-GB"/>
                    </w:rPr>
                    <w:t>Lothian Gas</w:t>
                  </w:r>
                </w:p>
              </w:tc>
              <w:tc>
                <w:tcPr>
                  <w:tcW w:w="1408" w:type="dxa"/>
                </w:tcPr>
                <w:p w:rsidR="00017067" w:rsidRDefault="00017067" w:rsidP="009A44B0">
                  <w:pPr>
                    <w:rPr>
                      <w:rFonts w:cs="Arial"/>
                      <w:b/>
                      <w:szCs w:val="22"/>
                      <w:lang w:eastAsia="en-GB"/>
                    </w:rPr>
                  </w:pPr>
                  <w:r>
                    <w:rPr>
                      <w:rFonts w:cs="Arial"/>
                      <w:b/>
                      <w:szCs w:val="22"/>
                      <w:lang w:eastAsia="en-GB"/>
                    </w:rPr>
                    <w:t>Saltire</w:t>
                  </w:r>
                </w:p>
                <w:p w:rsidR="00017067" w:rsidRPr="00A72B42" w:rsidRDefault="00017067" w:rsidP="009A44B0">
                  <w:pPr>
                    <w:rPr>
                      <w:rFonts w:cs="Arial"/>
                      <w:b/>
                      <w:szCs w:val="22"/>
                      <w:lang w:eastAsia="en-GB"/>
                    </w:rPr>
                  </w:pPr>
                </w:p>
              </w:tc>
              <w:tc>
                <w:tcPr>
                  <w:tcW w:w="1463" w:type="dxa"/>
                </w:tcPr>
                <w:p w:rsidR="00017067" w:rsidRDefault="00017067" w:rsidP="009A44B0">
                  <w:pPr>
                    <w:rPr>
                      <w:rFonts w:cs="Arial"/>
                      <w:b/>
                      <w:szCs w:val="22"/>
                      <w:lang w:eastAsia="en-GB"/>
                    </w:rPr>
                  </w:pPr>
                  <w:r>
                    <w:rPr>
                      <w:rFonts w:cs="Arial"/>
                      <w:b/>
                      <w:szCs w:val="22"/>
                      <w:lang w:eastAsia="en-GB"/>
                    </w:rPr>
                    <w:t>All Contractors</w:t>
                  </w:r>
                </w:p>
                <w:p w:rsidR="00017067" w:rsidRDefault="00017067" w:rsidP="009A44B0">
                  <w:pPr>
                    <w:rPr>
                      <w:rFonts w:cs="Arial"/>
                      <w:b/>
                      <w:szCs w:val="22"/>
                      <w:lang w:eastAsia="en-GB"/>
                    </w:rPr>
                  </w:pPr>
                </w:p>
              </w:tc>
            </w:tr>
            <w:tr w:rsidR="00017067" w:rsidTr="00017067">
              <w:tc>
                <w:tcPr>
                  <w:tcW w:w="1331" w:type="dxa"/>
                </w:tcPr>
                <w:p w:rsidR="00017067" w:rsidRDefault="00017067" w:rsidP="00151D3F">
                  <w:pPr>
                    <w:rPr>
                      <w:rFonts w:cs="Arial"/>
                      <w:szCs w:val="22"/>
                      <w:lang w:eastAsia="en-GB"/>
                    </w:rPr>
                  </w:pPr>
                  <w:r>
                    <w:rPr>
                      <w:rFonts w:cs="Arial"/>
                      <w:szCs w:val="22"/>
                      <w:lang w:eastAsia="en-GB"/>
                    </w:rPr>
                    <w:t>April to June 2019</w:t>
                  </w:r>
                </w:p>
                <w:p w:rsidR="00017067" w:rsidRPr="00A72B42" w:rsidRDefault="00017067" w:rsidP="00151D3F">
                  <w:pPr>
                    <w:rPr>
                      <w:rFonts w:cs="Arial"/>
                      <w:szCs w:val="22"/>
                      <w:lang w:eastAsia="en-GB"/>
                    </w:rPr>
                  </w:pPr>
                </w:p>
              </w:tc>
              <w:tc>
                <w:tcPr>
                  <w:tcW w:w="1553" w:type="dxa"/>
                </w:tcPr>
                <w:p w:rsidR="00017067" w:rsidRPr="00551D71" w:rsidRDefault="00017067" w:rsidP="005E0E56">
                  <w:pPr>
                    <w:rPr>
                      <w:rFonts w:cs="Arial"/>
                      <w:szCs w:val="22"/>
                      <w:lang w:eastAsia="en-GB"/>
                    </w:rPr>
                  </w:pPr>
                  <w:r>
                    <w:rPr>
                      <w:rFonts w:cs="Arial"/>
                      <w:szCs w:val="22"/>
                      <w:lang w:eastAsia="en-GB"/>
                    </w:rPr>
                    <w:t>100%</w:t>
                  </w:r>
                </w:p>
              </w:tc>
              <w:tc>
                <w:tcPr>
                  <w:tcW w:w="1408" w:type="dxa"/>
                </w:tcPr>
                <w:p w:rsidR="00017067" w:rsidRPr="00A72B42" w:rsidRDefault="00017067" w:rsidP="005E0E56">
                  <w:pPr>
                    <w:rPr>
                      <w:rFonts w:cs="Arial"/>
                      <w:szCs w:val="22"/>
                      <w:lang w:eastAsia="en-GB"/>
                    </w:rPr>
                  </w:pPr>
                  <w:r>
                    <w:rPr>
                      <w:rFonts w:cs="Arial"/>
                      <w:szCs w:val="22"/>
                      <w:lang w:eastAsia="en-GB"/>
                    </w:rPr>
                    <w:t>99%</w:t>
                  </w:r>
                </w:p>
              </w:tc>
              <w:tc>
                <w:tcPr>
                  <w:tcW w:w="1463" w:type="dxa"/>
                </w:tcPr>
                <w:p w:rsidR="00017067" w:rsidRDefault="00017067" w:rsidP="005E0E56">
                  <w:pPr>
                    <w:rPr>
                      <w:rFonts w:cs="Arial"/>
                      <w:szCs w:val="22"/>
                      <w:lang w:eastAsia="en-GB"/>
                    </w:rPr>
                  </w:pPr>
                  <w:r>
                    <w:rPr>
                      <w:rFonts w:cs="Arial"/>
                      <w:szCs w:val="22"/>
                      <w:lang w:eastAsia="en-GB"/>
                    </w:rPr>
                    <w:t>99%</w:t>
                  </w:r>
                </w:p>
              </w:tc>
            </w:tr>
            <w:tr w:rsidR="003D6910" w:rsidTr="003D6910">
              <w:trPr>
                <w:trHeight w:val="854"/>
              </w:trPr>
              <w:tc>
                <w:tcPr>
                  <w:tcW w:w="1331" w:type="dxa"/>
                </w:tcPr>
                <w:p w:rsidR="003D6910" w:rsidRDefault="003D6910" w:rsidP="00151D3F">
                  <w:pPr>
                    <w:rPr>
                      <w:rFonts w:cs="Arial"/>
                      <w:szCs w:val="22"/>
                      <w:lang w:eastAsia="en-GB"/>
                    </w:rPr>
                  </w:pPr>
                  <w:r>
                    <w:rPr>
                      <w:rFonts w:cs="Arial"/>
                      <w:szCs w:val="22"/>
                      <w:lang w:eastAsia="en-GB"/>
                    </w:rPr>
                    <w:t>July to Sept 2019</w:t>
                  </w:r>
                </w:p>
                <w:p w:rsidR="003D6910" w:rsidRDefault="003D6910" w:rsidP="00151D3F">
                  <w:pPr>
                    <w:rPr>
                      <w:rFonts w:cs="Arial"/>
                      <w:szCs w:val="22"/>
                      <w:lang w:eastAsia="en-GB"/>
                    </w:rPr>
                  </w:pPr>
                </w:p>
              </w:tc>
              <w:tc>
                <w:tcPr>
                  <w:tcW w:w="1553" w:type="dxa"/>
                </w:tcPr>
                <w:p w:rsidR="003D6910" w:rsidRDefault="000C6459" w:rsidP="005E0E56">
                  <w:pPr>
                    <w:rPr>
                      <w:rFonts w:cs="Arial"/>
                      <w:szCs w:val="22"/>
                      <w:lang w:eastAsia="en-GB"/>
                    </w:rPr>
                  </w:pPr>
                  <w:r>
                    <w:rPr>
                      <w:rFonts w:cs="Arial"/>
                      <w:szCs w:val="22"/>
                      <w:lang w:eastAsia="en-GB"/>
                    </w:rPr>
                    <w:t>100%</w:t>
                  </w:r>
                </w:p>
              </w:tc>
              <w:tc>
                <w:tcPr>
                  <w:tcW w:w="1408" w:type="dxa"/>
                </w:tcPr>
                <w:p w:rsidR="003D6910" w:rsidRDefault="000C6459" w:rsidP="005E0E56">
                  <w:pPr>
                    <w:rPr>
                      <w:rFonts w:cs="Arial"/>
                      <w:szCs w:val="22"/>
                      <w:lang w:eastAsia="en-GB"/>
                    </w:rPr>
                  </w:pPr>
                  <w:r>
                    <w:rPr>
                      <w:rFonts w:cs="Arial"/>
                      <w:szCs w:val="22"/>
                      <w:lang w:eastAsia="en-GB"/>
                    </w:rPr>
                    <w:t>100%</w:t>
                  </w:r>
                </w:p>
              </w:tc>
              <w:tc>
                <w:tcPr>
                  <w:tcW w:w="1463" w:type="dxa"/>
                </w:tcPr>
                <w:p w:rsidR="003D6910" w:rsidRDefault="000C6459" w:rsidP="005E0E56">
                  <w:pPr>
                    <w:rPr>
                      <w:rFonts w:cs="Arial"/>
                      <w:szCs w:val="22"/>
                      <w:lang w:eastAsia="en-GB"/>
                    </w:rPr>
                  </w:pPr>
                  <w:r>
                    <w:rPr>
                      <w:rFonts w:cs="Arial"/>
                      <w:szCs w:val="22"/>
                      <w:lang w:eastAsia="en-GB"/>
                    </w:rPr>
                    <w:t>100%</w:t>
                  </w:r>
                </w:p>
              </w:tc>
            </w:tr>
          </w:tbl>
          <w:p w:rsidR="001A608D" w:rsidRPr="00025B4E" w:rsidRDefault="001A608D" w:rsidP="005E0E56">
            <w:pPr>
              <w:rPr>
                <w:rFonts w:ascii="Times New Roman" w:hAnsi="Times New Roman"/>
                <w:sz w:val="20"/>
                <w:lang w:eastAsia="en-GB"/>
              </w:rPr>
            </w:pPr>
          </w:p>
        </w:tc>
        <w:tc>
          <w:tcPr>
            <w:tcW w:w="1436" w:type="dxa"/>
            <w:tcBorders>
              <w:top w:val="nil"/>
              <w:left w:val="nil"/>
              <w:bottom w:val="nil"/>
              <w:right w:val="nil"/>
            </w:tcBorders>
            <w:shd w:val="clear" w:color="auto" w:fill="auto"/>
            <w:noWrap/>
            <w:vAlign w:val="bottom"/>
            <w:hideMark/>
          </w:tcPr>
          <w:p w:rsidR="001A608D" w:rsidRPr="00025B4E" w:rsidRDefault="001A608D" w:rsidP="005E0E56">
            <w:pPr>
              <w:rPr>
                <w:rFonts w:ascii="Times New Roman" w:hAnsi="Times New Roman"/>
                <w:sz w:val="20"/>
                <w:lang w:eastAsia="en-GB"/>
              </w:rPr>
            </w:pPr>
          </w:p>
        </w:tc>
        <w:tc>
          <w:tcPr>
            <w:tcW w:w="1696" w:type="dxa"/>
            <w:tcBorders>
              <w:top w:val="nil"/>
              <w:left w:val="nil"/>
              <w:bottom w:val="nil"/>
              <w:right w:val="nil"/>
            </w:tcBorders>
            <w:shd w:val="clear" w:color="auto" w:fill="auto"/>
            <w:noWrap/>
            <w:vAlign w:val="bottom"/>
            <w:hideMark/>
          </w:tcPr>
          <w:p w:rsidR="001A608D" w:rsidRPr="00025B4E" w:rsidRDefault="001A608D" w:rsidP="005E0E56">
            <w:pPr>
              <w:rPr>
                <w:rFonts w:ascii="Times New Roman" w:hAnsi="Times New Roman"/>
                <w:sz w:val="20"/>
                <w:lang w:eastAsia="en-GB"/>
              </w:rPr>
            </w:pPr>
          </w:p>
        </w:tc>
        <w:tc>
          <w:tcPr>
            <w:tcW w:w="976" w:type="dxa"/>
            <w:tcBorders>
              <w:top w:val="nil"/>
              <w:left w:val="nil"/>
              <w:bottom w:val="nil"/>
              <w:right w:val="nil"/>
            </w:tcBorders>
            <w:shd w:val="clear" w:color="auto" w:fill="auto"/>
            <w:noWrap/>
            <w:vAlign w:val="bottom"/>
            <w:hideMark/>
          </w:tcPr>
          <w:p w:rsidR="001A608D" w:rsidRPr="00025B4E" w:rsidRDefault="001A608D" w:rsidP="005E0E56">
            <w:pPr>
              <w:rPr>
                <w:rFonts w:ascii="Times New Roman" w:hAnsi="Times New Roman"/>
                <w:sz w:val="20"/>
                <w:lang w:eastAsia="en-GB"/>
              </w:rPr>
            </w:pPr>
          </w:p>
        </w:tc>
        <w:tc>
          <w:tcPr>
            <w:tcW w:w="976" w:type="dxa"/>
            <w:tcBorders>
              <w:top w:val="nil"/>
              <w:left w:val="nil"/>
              <w:bottom w:val="nil"/>
              <w:right w:val="nil"/>
            </w:tcBorders>
            <w:shd w:val="clear" w:color="auto" w:fill="auto"/>
            <w:noWrap/>
            <w:vAlign w:val="bottom"/>
            <w:hideMark/>
          </w:tcPr>
          <w:p w:rsidR="001A608D" w:rsidRPr="00025B4E" w:rsidRDefault="001A608D" w:rsidP="005E0E56">
            <w:pPr>
              <w:rPr>
                <w:rFonts w:ascii="Times New Roman" w:hAnsi="Times New Roman"/>
                <w:sz w:val="20"/>
                <w:lang w:eastAsia="en-GB"/>
              </w:rPr>
            </w:pPr>
          </w:p>
        </w:tc>
        <w:tc>
          <w:tcPr>
            <w:tcW w:w="976" w:type="dxa"/>
            <w:tcBorders>
              <w:top w:val="nil"/>
              <w:left w:val="nil"/>
              <w:bottom w:val="nil"/>
              <w:right w:val="nil"/>
            </w:tcBorders>
            <w:shd w:val="clear" w:color="auto" w:fill="auto"/>
            <w:noWrap/>
            <w:vAlign w:val="bottom"/>
            <w:hideMark/>
          </w:tcPr>
          <w:p w:rsidR="001A608D" w:rsidRPr="00025B4E" w:rsidRDefault="001A608D" w:rsidP="005E0E56">
            <w:pPr>
              <w:rPr>
                <w:rFonts w:ascii="Times New Roman" w:hAnsi="Times New Roman"/>
                <w:sz w:val="20"/>
                <w:lang w:eastAsia="en-GB"/>
              </w:rPr>
            </w:pPr>
          </w:p>
        </w:tc>
        <w:tc>
          <w:tcPr>
            <w:tcW w:w="976" w:type="dxa"/>
            <w:tcBorders>
              <w:top w:val="nil"/>
              <w:left w:val="nil"/>
              <w:bottom w:val="nil"/>
              <w:right w:val="nil"/>
            </w:tcBorders>
            <w:shd w:val="clear" w:color="auto" w:fill="auto"/>
            <w:noWrap/>
            <w:vAlign w:val="bottom"/>
            <w:hideMark/>
          </w:tcPr>
          <w:p w:rsidR="001A608D" w:rsidRPr="00025B4E" w:rsidRDefault="001A608D" w:rsidP="005E0E56">
            <w:pPr>
              <w:rPr>
                <w:rFonts w:ascii="Times New Roman" w:hAnsi="Times New Roman"/>
                <w:sz w:val="20"/>
                <w:lang w:eastAsia="en-GB"/>
              </w:rPr>
            </w:pPr>
          </w:p>
        </w:tc>
        <w:tc>
          <w:tcPr>
            <w:tcW w:w="976" w:type="dxa"/>
            <w:tcBorders>
              <w:top w:val="nil"/>
              <w:left w:val="nil"/>
              <w:bottom w:val="nil"/>
              <w:right w:val="nil"/>
            </w:tcBorders>
            <w:shd w:val="clear" w:color="auto" w:fill="auto"/>
            <w:noWrap/>
            <w:vAlign w:val="bottom"/>
            <w:hideMark/>
          </w:tcPr>
          <w:p w:rsidR="001A608D" w:rsidRPr="00025B4E" w:rsidRDefault="001A608D" w:rsidP="005E0E56">
            <w:pPr>
              <w:rPr>
                <w:rFonts w:ascii="Times New Roman" w:hAnsi="Times New Roman"/>
                <w:sz w:val="20"/>
                <w:lang w:eastAsia="en-GB"/>
              </w:rPr>
            </w:pPr>
          </w:p>
        </w:tc>
      </w:tr>
      <w:bookmarkEnd w:id="1"/>
    </w:tbl>
    <w:p w:rsidR="003020FB" w:rsidRDefault="003020FB" w:rsidP="00551D71">
      <w:pPr>
        <w:spacing w:line="276" w:lineRule="auto"/>
        <w:rPr>
          <w:rFonts w:cs="Arial"/>
          <w:b/>
          <w:sz w:val="24"/>
          <w:szCs w:val="24"/>
        </w:rPr>
      </w:pPr>
    </w:p>
    <w:p w:rsidR="000C6459" w:rsidRDefault="000C6459" w:rsidP="00551D71">
      <w:pPr>
        <w:spacing w:line="276" w:lineRule="auto"/>
        <w:rPr>
          <w:rFonts w:cs="Arial"/>
          <w:b/>
          <w:sz w:val="24"/>
          <w:szCs w:val="24"/>
        </w:rPr>
      </w:pPr>
    </w:p>
    <w:p w:rsidR="000C6459" w:rsidRDefault="000C6459" w:rsidP="00551D71">
      <w:pPr>
        <w:spacing w:line="276" w:lineRule="auto"/>
        <w:rPr>
          <w:rFonts w:cs="Arial"/>
          <w:b/>
          <w:sz w:val="24"/>
          <w:szCs w:val="24"/>
        </w:rPr>
      </w:pPr>
    </w:p>
    <w:p w:rsidR="00551D71" w:rsidRDefault="00551D71" w:rsidP="00551D71">
      <w:pPr>
        <w:spacing w:line="276" w:lineRule="auto"/>
        <w:rPr>
          <w:rFonts w:cs="Arial"/>
          <w:b/>
          <w:sz w:val="24"/>
          <w:szCs w:val="24"/>
        </w:rPr>
      </w:pPr>
      <w:r w:rsidRPr="00245F09">
        <w:rPr>
          <w:rFonts w:cs="Arial"/>
          <w:b/>
          <w:sz w:val="24"/>
          <w:szCs w:val="24"/>
        </w:rPr>
        <w:lastRenderedPageBreak/>
        <w:t>Comment</w:t>
      </w:r>
    </w:p>
    <w:p w:rsidR="00551D71" w:rsidRDefault="00551D71" w:rsidP="00551D71">
      <w:pPr>
        <w:spacing w:line="276" w:lineRule="auto"/>
        <w:rPr>
          <w:rFonts w:cs="Arial"/>
          <w:b/>
          <w:sz w:val="24"/>
          <w:szCs w:val="24"/>
        </w:rPr>
      </w:pPr>
    </w:p>
    <w:p w:rsidR="00537D99" w:rsidRDefault="00551D71" w:rsidP="00551D71">
      <w:pPr>
        <w:spacing w:line="276" w:lineRule="auto"/>
        <w:rPr>
          <w:rFonts w:cs="Arial"/>
          <w:sz w:val="24"/>
          <w:szCs w:val="24"/>
        </w:rPr>
      </w:pPr>
      <w:r>
        <w:rPr>
          <w:rFonts w:cs="Arial"/>
          <w:sz w:val="24"/>
          <w:szCs w:val="24"/>
        </w:rPr>
        <w:t xml:space="preserve">Between </w:t>
      </w:r>
      <w:r w:rsidR="000C6459">
        <w:rPr>
          <w:rFonts w:cs="Arial"/>
          <w:sz w:val="24"/>
          <w:szCs w:val="24"/>
        </w:rPr>
        <w:t>July and September</w:t>
      </w:r>
      <w:r w:rsidRPr="00551D71">
        <w:rPr>
          <w:rFonts w:cs="Arial"/>
          <w:sz w:val="24"/>
          <w:szCs w:val="24"/>
        </w:rPr>
        <w:t xml:space="preserve"> our satisfaction level</w:t>
      </w:r>
      <w:r w:rsidR="00A31AE8">
        <w:rPr>
          <w:rFonts w:cs="Arial"/>
          <w:sz w:val="24"/>
          <w:szCs w:val="24"/>
        </w:rPr>
        <w:t xml:space="preserve"> was</w:t>
      </w:r>
      <w:r w:rsidRPr="00551D71">
        <w:rPr>
          <w:rFonts w:cs="Arial"/>
          <w:sz w:val="24"/>
          <w:szCs w:val="24"/>
        </w:rPr>
        <w:t xml:space="preserve"> </w:t>
      </w:r>
      <w:r w:rsidR="000C6459">
        <w:rPr>
          <w:rFonts w:cs="Arial"/>
          <w:sz w:val="24"/>
          <w:szCs w:val="24"/>
        </w:rPr>
        <w:t>100</w:t>
      </w:r>
      <w:r w:rsidRPr="000837BD">
        <w:rPr>
          <w:rFonts w:cs="Arial"/>
          <w:sz w:val="24"/>
          <w:szCs w:val="24"/>
        </w:rPr>
        <w:t>%</w:t>
      </w:r>
      <w:r>
        <w:rPr>
          <w:rFonts w:cs="Arial"/>
          <w:sz w:val="24"/>
          <w:szCs w:val="24"/>
        </w:rPr>
        <w:t xml:space="preserve"> which </w:t>
      </w:r>
      <w:r w:rsidR="005D0FB5">
        <w:rPr>
          <w:rFonts w:cs="Arial"/>
          <w:sz w:val="24"/>
          <w:szCs w:val="24"/>
        </w:rPr>
        <w:t xml:space="preserve">is </w:t>
      </w:r>
      <w:r w:rsidR="00A31AE8">
        <w:rPr>
          <w:rFonts w:cs="Arial"/>
          <w:sz w:val="24"/>
          <w:szCs w:val="24"/>
        </w:rPr>
        <w:t>up</w:t>
      </w:r>
      <w:r w:rsidR="000837BD">
        <w:rPr>
          <w:rFonts w:cs="Arial"/>
          <w:sz w:val="24"/>
          <w:szCs w:val="24"/>
        </w:rPr>
        <w:t xml:space="preserve"> from</w:t>
      </w:r>
      <w:r w:rsidR="00A31AE8">
        <w:rPr>
          <w:rFonts w:cs="Arial"/>
          <w:sz w:val="24"/>
          <w:szCs w:val="24"/>
        </w:rPr>
        <w:t xml:space="preserve"> 9</w:t>
      </w:r>
      <w:r w:rsidR="000C6459">
        <w:rPr>
          <w:rFonts w:cs="Arial"/>
          <w:sz w:val="24"/>
          <w:szCs w:val="24"/>
        </w:rPr>
        <w:t>9</w:t>
      </w:r>
      <w:r w:rsidR="00A31AE8">
        <w:rPr>
          <w:rFonts w:cs="Arial"/>
          <w:sz w:val="24"/>
          <w:szCs w:val="24"/>
        </w:rPr>
        <w:t>%</w:t>
      </w:r>
      <w:r w:rsidR="000837BD">
        <w:rPr>
          <w:rFonts w:cs="Arial"/>
          <w:sz w:val="24"/>
          <w:szCs w:val="24"/>
        </w:rPr>
        <w:t xml:space="preserve"> </w:t>
      </w:r>
      <w:r>
        <w:rPr>
          <w:rFonts w:cs="Arial"/>
          <w:sz w:val="24"/>
          <w:szCs w:val="24"/>
        </w:rPr>
        <w:t>last quarter</w:t>
      </w:r>
      <w:r w:rsidRPr="00551D71">
        <w:rPr>
          <w:rFonts w:cs="Arial"/>
          <w:sz w:val="24"/>
          <w:szCs w:val="24"/>
        </w:rPr>
        <w:t xml:space="preserve">. </w:t>
      </w:r>
      <w:r w:rsidR="00F54C6F">
        <w:rPr>
          <w:rFonts w:cs="Arial"/>
          <w:sz w:val="24"/>
          <w:szCs w:val="24"/>
        </w:rPr>
        <w:t xml:space="preserve"> </w:t>
      </w:r>
    </w:p>
    <w:p w:rsidR="000C6459" w:rsidRDefault="000C6459" w:rsidP="00551D71">
      <w:pPr>
        <w:spacing w:line="276" w:lineRule="auto"/>
        <w:rPr>
          <w:rFonts w:cs="Arial"/>
          <w:sz w:val="24"/>
          <w:szCs w:val="24"/>
        </w:rPr>
      </w:pPr>
    </w:p>
    <w:p w:rsidR="00551D71" w:rsidRPr="00551D71" w:rsidRDefault="00551D71" w:rsidP="00551D71">
      <w:pPr>
        <w:spacing w:line="276" w:lineRule="auto"/>
        <w:rPr>
          <w:rFonts w:cs="Arial"/>
          <w:sz w:val="24"/>
          <w:szCs w:val="24"/>
        </w:rPr>
      </w:pPr>
      <w:r w:rsidRPr="00551D71">
        <w:rPr>
          <w:rFonts w:cs="Arial"/>
          <w:sz w:val="24"/>
          <w:szCs w:val="24"/>
        </w:rPr>
        <w:t xml:space="preserve">Our target </w:t>
      </w:r>
      <w:r>
        <w:rPr>
          <w:rFonts w:cs="Arial"/>
          <w:sz w:val="24"/>
          <w:szCs w:val="24"/>
        </w:rPr>
        <w:t xml:space="preserve">for returns on questionnaires is 25%.  </w:t>
      </w:r>
      <w:r w:rsidRPr="006135C2">
        <w:rPr>
          <w:rFonts w:cs="Arial"/>
          <w:sz w:val="24"/>
          <w:szCs w:val="24"/>
        </w:rPr>
        <w:t xml:space="preserve">This quarter we had </w:t>
      </w:r>
      <w:r w:rsidR="006135C2">
        <w:rPr>
          <w:rFonts w:cs="Arial"/>
          <w:sz w:val="24"/>
          <w:szCs w:val="24"/>
        </w:rPr>
        <w:t>24.</w:t>
      </w:r>
      <w:r w:rsidR="00FA721A">
        <w:rPr>
          <w:rFonts w:cs="Arial"/>
          <w:sz w:val="24"/>
          <w:szCs w:val="24"/>
        </w:rPr>
        <w:t>5</w:t>
      </w:r>
      <w:r w:rsidRPr="006135C2">
        <w:rPr>
          <w:rFonts w:cs="Arial"/>
          <w:sz w:val="24"/>
          <w:szCs w:val="24"/>
        </w:rPr>
        <w:t xml:space="preserve">% returned which is </w:t>
      </w:r>
      <w:r w:rsidR="00347D3A" w:rsidRPr="006135C2">
        <w:rPr>
          <w:rFonts w:cs="Arial"/>
          <w:sz w:val="24"/>
          <w:szCs w:val="24"/>
        </w:rPr>
        <w:t>a</w:t>
      </w:r>
      <w:r w:rsidR="006135C2">
        <w:rPr>
          <w:rFonts w:cs="Arial"/>
          <w:sz w:val="24"/>
          <w:szCs w:val="24"/>
        </w:rPr>
        <w:t xml:space="preserve"> slight decrease</w:t>
      </w:r>
      <w:r w:rsidR="00347D3A" w:rsidRPr="006135C2">
        <w:rPr>
          <w:rFonts w:cs="Arial"/>
          <w:sz w:val="24"/>
          <w:szCs w:val="24"/>
        </w:rPr>
        <w:t xml:space="preserve"> from </w:t>
      </w:r>
      <w:r w:rsidR="00017067" w:rsidRPr="006135C2">
        <w:rPr>
          <w:rFonts w:cs="Arial"/>
          <w:sz w:val="24"/>
          <w:szCs w:val="24"/>
        </w:rPr>
        <w:t>25</w:t>
      </w:r>
      <w:r w:rsidRPr="006135C2">
        <w:rPr>
          <w:rFonts w:cs="Arial"/>
          <w:sz w:val="24"/>
          <w:szCs w:val="24"/>
        </w:rPr>
        <w:t xml:space="preserve">% returned between </w:t>
      </w:r>
      <w:r w:rsidR="006135C2">
        <w:rPr>
          <w:rFonts w:cs="Arial"/>
          <w:sz w:val="24"/>
          <w:szCs w:val="24"/>
        </w:rPr>
        <w:t>April and June</w:t>
      </w:r>
      <w:r w:rsidRPr="006135C2">
        <w:rPr>
          <w:rFonts w:cs="Arial"/>
          <w:sz w:val="24"/>
          <w:szCs w:val="24"/>
        </w:rPr>
        <w:t xml:space="preserve">. </w:t>
      </w:r>
      <w:r w:rsidR="00537D99" w:rsidRPr="006135C2">
        <w:rPr>
          <w:rFonts w:cs="Arial"/>
          <w:sz w:val="24"/>
          <w:szCs w:val="24"/>
        </w:rPr>
        <w:t xml:space="preserve">Tenants </w:t>
      </w:r>
      <w:r w:rsidR="0043020F" w:rsidRPr="006135C2">
        <w:rPr>
          <w:rFonts w:cs="Arial"/>
          <w:sz w:val="24"/>
          <w:szCs w:val="24"/>
        </w:rPr>
        <w:t>can</w:t>
      </w:r>
      <w:r w:rsidR="00537D99" w:rsidRPr="006135C2">
        <w:rPr>
          <w:rFonts w:cs="Arial"/>
          <w:sz w:val="24"/>
          <w:szCs w:val="24"/>
        </w:rPr>
        <w:t xml:space="preserve"> give us feedback through a variety of methods and we also phone them directly to check how satisfied they were with the repair.  </w:t>
      </w:r>
      <w:r w:rsidR="00FA721A">
        <w:rPr>
          <w:rFonts w:cs="Arial"/>
          <w:sz w:val="24"/>
          <w:szCs w:val="24"/>
        </w:rPr>
        <w:t>This</w:t>
      </w:r>
      <w:r w:rsidR="00537D99" w:rsidRPr="006135C2">
        <w:rPr>
          <w:rFonts w:cs="Arial"/>
          <w:sz w:val="24"/>
          <w:szCs w:val="24"/>
        </w:rPr>
        <w:t xml:space="preserve"> quarter, we completed </w:t>
      </w:r>
      <w:r w:rsidR="006135C2">
        <w:rPr>
          <w:rFonts w:cs="Arial"/>
          <w:sz w:val="24"/>
          <w:szCs w:val="24"/>
        </w:rPr>
        <w:t>3</w:t>
      </w:r>
      <w:r w:rsidR="00FA721A">
        <w:rPr>
          <w:rFonts w:cs="Arial"/>
          <w:sz w:val="24"/>
          <w:szCs w:val="24"/>
        </w:rPr>
        <w:t>26</w:t>
      </w:r>
      <w:r w:rsidR="00017067" w:rsidRPr="006135C2">
        <w:rPr>
          <w:rFonts w:cs="Arial"/>
          <w:sz w:val="24"/>
          <w:szCs w:val="24"/>
        </w:rPr>
        <w:t xml:space="preserve"> </w:t>
      </w:r>
      <w:r w:rsidR="00537D99" w:rsidRPr="006135C2">
        <w:rPr>
          <w:rFonts w:cs="Arial"/>
          <w:sz w:val="24"/>
          <w:szCs w:val="24"/>
        </w:rPr>
        <w:t xml:space="preserve">repairs and received </w:t>
      </w:r>
      <w:r w:rsidR="006135C2">
        <w:rPr>
          <w:rFonts w:cs="Arial"/>
          <w:sz w:val="24"/>
          <w:szCs w:val="24"/>
        </w:rPr>
        <w:t>80</w:t>
      </w:r>
      <w:r w:rsidR="00017067" w:rsidRPr="006135C2">
        <w:rPr>
          <w:rFonts w:cs="Arial"/>
          <w:sz w:val="24"/>
          <w:szCs w:val="24"/>
        </w:rPr>
        <w:t xml:space="preserve"> </w:t>
      </w:r>
      <w:r w:rsidR="00537D99" w:rsidRPr="006135C2">
        <w:rPr>
          <w:rFonts w:cs="Arial"/>
          <w:sz w:val="24"/>
          <w:szCs w:val="24"/>
        </w:rPr>
        <w:t>returns</w:t>
      </w:r>
      <w:r w:rsidR="00A31AE8" w:rsidRPr="006135C2">
        <w:rPr>
          <w:rFonts w:cs="Arial"/>
          <w:sz w:val="24"/>
          <w:szCs w:val="24"/>
        </w:rPr>
        <w:t>.</w:t>
      </w:r>
    </w:p>
    <w:p w:rsidR="00E87C76" w:rsidRDefault="00E87C76" w:rsidP="001A608D">
      <w:pPr>
        <w:spacing w:line="276" w:lineRule="auto"/>
        <w:rPr>
          <w:rFonts w:cs="Arial"/>
          <w:b/>
          <w:sz w:val="24"/>
          <w:szCs w:val="24"/>
        </w:rPr>
      </w:pPr>
    </w:p>
    <w:p w:rsidR="00DF4F1E" w:rsidRDefault="00DF4F1E" w:rsidP="001A608D">
      <w:pPr>
        <w:spacing w:line="276" w:lineRule="auto"/>
        <w:rPr>
          <w:rFonts w:cs="Arial"/>
          <w:b/>
          <w:sz w:val="24"/>
          <w:szCs w:val="24"/>
        </w:rPr>
      </w:pPr>
      <w:r>
        <w:rPr>
          <w:rFonts w:cs="Arial"/>
          <w:b/>
          <w:sz w:val="24"/>
          <w:szCs w:val="24"/>
        </w:rPr>
        <w:t>Benchmarking</w:t>
      </w:r>
    </w:p>
    <w:p w:rsidR="001C36B9" w:rsidRDefault="001C36B9" w:rsidP="001A608D">
      <w:pPr>
        <w:spacing w:line="276" w:lineRule="auto"/>
        <w:rPr>
          <w:rFonts w:cs="Arial"/>
          <w:b/>
          <w:sz w:val="24"/>
          <w:szCs w:val="24"/>
        </w:rPr>
      </w:pPr>
    </w:p>
    <w:p w:rsidR="001C36B9" w:rsidRDefault="001C36B9" w:rsidP="001A608D">
      <w:pPr>
        <w:spacing w:line="276" w:lineRule="auto"/>
        <w:rPr>
          <w:rFonts w:cs="Arial"/>
          <w:b/>
          <w:sz w:val="24"/>
          <w:szCs w:val="24"/>
        </w:rPr>
      </w:pPr>
      <w:r>
        <w:rPr>
          <w:noProof/>
          <w:lang w:eastAsia="en-GB"/>
        </w:rPr>
        <w:drawing>
          <wp:inline distT="0" distB="0" distL="0" distR="0" wp14:anchorId="799AC54D" wp14:editId="4FF3C494">
            <wp:extent cx="4061460" cy="2758440"/>
            <wp:effectExtent l="0" t="0" r="15240" b="3810"/>
            <wp:docPr id="4" name="Chart 4">
              <a:extLst xmlns:a="http://schemas.openxmlformats.org/drawingml/2006/main">
                <a:ext uri="{FF2B5EF4-FFF2-40B4-BE49-F238E27FC236}">
                  <a16:creationId xmlns:a16="http://schemas.microsoft.com/office/drawing/2014/main" id="{35A83421-DFF5-45FC-B9D1-368830E62A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F4F1E" w:rsidRDefault="00697E58" w:rsidP="00697E58">
      <w:pPr>
        <w:spacing w:line="276" w:lineRule="auto"/>
        <w:ind w:left="2880" w:firstLine="720"/>
        <w:rPr>
          <w:rFonts w:cs="Arial"/>
          <w:b/>
          <w:sz w:val="24"/>
          <w:szCs w:val="24"/>
        </w:rPr>
      </w:pPr>
      <w:r>
        <w:rPr>
          <w:rFonts w:cs="Arial"/>
          <w:b/>
          <w:sz w:val="24"/>
          <w:szCs w:val="24"/>
          <w:vertAlign w:val="subscript"/>
        </w:rPr>
        <w:t xml:space="preserve">          </w:t>
      </w:r>
    </w:p>
    <w:p w:rsidR="00335119" w:rsidRDefault="00BC538C" w:rsidP="00383BB0">
      <w:pPr>
        <w:spacing w:line="276" w:lineRule="auto"/>
        <w:rPr>
          <w:rFonts w:cs="Arial"/>
          <w:b/>
          <w:sz w:val="24"/>
          <w:szCs w:val="24"/>
        </w:rPr>
      </w:pPr>
      <w:r w:rsidRPr="00DD0E2B">
        <w:rPr>
          <w:rFonts w:cs="Arial"/>
          <w:b/>
          <w:sz w:val="24"/>
          <w:szCs w:val="24"/>
        </w:rPr>
        <w:t>1.</w:t>
      </w:r>
      <w:r w:rsidR="001A608D">
        <w:rPr>
          <w:rFonts w:cs="Arial"/>
          <w:b/>
          <w:sz w:val="24"/>
          <w:szCs w:val="24"/>
        </w:rPr>
        <w:t>5</w:t>
      </w:r>
      <w:r w:rsidRPr="00DD0E2B">
        <w:rPr>
          <w:rFonts w:cs="Arial"/>
          <w:b/>
          <w:sz w:val="24"/>
          <w:szCs w:val="24"/>
        </w:rPr>
        <w:t xml:space="preserve"> </w:t>
      </w:r>
      <w:r w:rsidR="00335119" w:rsidRPr="00DD0E2B">
        <w:rPr>
          <w:rFonts w:cs="Arial"/>
          <w:b/>
          <w:sz w:val="24"/>
          <w:szCs w:val="24"/>
        </w:rPr>
        <w:t>Percentage of tenants satisfied with home when moving in</w:t>
      </w:r>
    </w:p>
    <w:p w:rsidR="006B1489" w:rsidRPr="00DD0E2B" w:rsidRDefault="006B1489" w:rsidP="00383BB0">
      <w:pPr>
        <w:spacing w:line="276" w:lineRule="auto"/>
        <w:rPr>
          <w:rFonts w:cs="Arial"/>
          <w:b/>
          <w:sz w:val="24"/>
          <w:szCs w:val="24"/>
        </w:rPr>
      </w:pPr>
    </w:p>
    <w:tbl>
      <w:tblPr>
        <w:tblStyle w:val="TableGrid"/>
        <w:tblW w:w="6379" w:type="dxa"/>
        <w:tblInd w:w="-5" w:type="dxa"/>
        <w:tblLook w:val="04A0" w:firstRow="1" w:lastRow="0" w:firstColumn="1" w:lastColumn="0" w:noHBand="0" w:noVBand="1"/>
      </w:tblPr>
      <w:tblGrid>
        <w:gridCol w:w="1982"/>
        <w:gridCol w:w="1279"/>
        <w:gridCol w:w="1559"/>
        <w:gridCol w:w="1559"/>
      </w:tblGrid>
      <w:tr w:rsidR="00EC417B" w:rsidTr="00EC417B">
        <w:tc>
          <w:tcPr>
            <w:tcW w:w="1982" w:type="dxa"/>
          </w:tcPr>
          <w:p w:rsidR="00EC417B" w:rsidRPr="00697F20" w:rsidRDefault="00EC417B" w:rsidP="006B1489">
            <w:pPr>
              <w:spacing w:line="276" w:lineRule="auto"/>
              <w:rPr>
                <w:rFonts w:cs="Arial"/>
                <w:b/>
                <w:szCs w:val="22"/>
              </w:rPr>
            </w:pPr>
            <w:r w:rsidRPr="00697F20">
              <w:rPr>
                <w:rFonts w:cs="Arial"/>
                <w:b/>
                <w:szCs w:val="22"/>
              </w:rPr>
              <w:t xml:space="preserve">Number of </w:t>
            </w:r>
          </w:p>
          <w:p w:rsidR="00EC417B" w:rsidRPr="00697F20" w:rsidRDefault="00EC417B" w:rsidP="006B1489">
            <w:pPr>
              <w:spacing w:line="276" w:lineRule="auto"/>
              <w:rPr>
                <w:rFonts w:cs="Arial"/>
                <w:b/>
                <w:szCs w:val="22"/>
              </w:rPr>
            </w:pPr>
            <w:r w:rsidRPr="00697F20">
              <w:rPr>
                <w:rFonts w:cs="Arial"/>
                <w:b/>
                <w:szCs w:val="22"/>
              </w:rPr>
              <w:t>responses</w:t>
            </w:r>
          </w:p>
        </w:tc>
        <w:tc>
          <w:tcPr>
            <w:tcW w:w="1279" w:type="dxa"/>
          </w:tcPr>
          <w:p w:rsidR="00EC417B" w:rsidRDefault="00EC417B" w:rsidP="006B1489">
            <w:pPr>
              <w:rPr>
                <w:b/>
              </w:rPr>
            </w:pPr>
            <w:r>
              <w:rPr>
                <w:b/>
              </w:rPr>
              <w:t>Total 2018-19</w:t>
            </w:r>
          </w:p>
        </w:tc>
        <w:tc>
          <w:tcPr>
            <w:tcW w:w="1559" w:type="dxa"/>
          </w:tcPr>
          <w:p w:rsidR="00EC417B" w:rsidRDefault="00EC417B" w:rsidP="006B1489">
            <w:pPr>
              <w:rPr>
                <w:b/>
              </w:rPr>
            </w:pPr>
            <w:r>
              <w:rPr>
                <w:b/>
              </w:rPr>
              <w:t>April to June 2019</w:t>
            </w:r>
          </w:p>
        </w:tc>
        <w:tc>
          <w:tcPr>
            <w:tcW w:w="1559" w:type="dxa"/>
          </w:tcPr>
          <w:p w:rsidR="00EC417B" w:rsidRDefault="00EC417B" w:rsidP="006B1489">
            <w:pPr>
              <w:rPr>
                <w:b/>
              </w:rPr>
            </w:pPr>
            <w:r>
              <w:rPr>
                <w:b/>
              </w:rPr>
              <w:t>July to Sept 2019</w:t>
            </w:r>
          </w:p>
        </w:tc>
      </w:tr>
      <w:tr w:rsidR="00EC417B" w:rsidRPr="00790D53" w:rsidTr="00EC417B">
        <w:tc>
          <w:tcPr>
            <w:tcW w:w="1982" w:type="dxa"/>
          </w:tcPr>
          <w:p w:rsidR="00EC417B" w:rsidRPr="00697F20" w:rsidRDefault="00EC417B" w:rsidP="006B1489">
            <w:pPr>
              <w:spacing w:line="276" w:lineRule="auto"/>
              <w:rPr>
                <w:rFonts w:cs="Arial"/>
                <w:szCs w:val="22"/>
              </w:rPr>
            </w:pPr>
            <w:r w:rsidRPr="00697F20">
              <w:rPr>
                <w:rFonts w:cs="Arial"/>
                <w:szCs w:val="22"/>
              </w:rPr>
              <w:t>Very satisfied</w:t>
            </w:r>
          </w:p>
        </w:tc>
        <w:tc>
          <w:tcPr>
            <w:tcW w:w="1279" w:type="dxa"/>
          </w:tcPr>
          <w:p w:rsidR="00EC417B" w:rsidRDefault="00EC417B" w:rsidP="006B1489">
            <w:r>
              <w:t>15</w:t>
            </w:r>
          </w:p>
        </w:tc>
        <w:tc>
          <w:tcPr>
            <w:tcW w:w="1559" w:type="dxa"/>
          </w:tcPr>
          <w:p w:rsidR="00EC417B" w:rsidRDefault="00EC417B" w:rsidP="006B1489">
            <w:r>
              <w:t>8</w:t>
            </w:r>
          </w:p>
        </w:tc>
        <w:tc>
          <w:tcPr>
            <w:tcW w:w="1559" w:type="dxa"/>
          </w:tcPr>
          <w:p w:rsidR="00EC417B" w:rsidRDefault="0024430B" w:rsidP="006B1489">
            <w:r>
              <w:t>6</w:t>
            </w:r>
          </w:p>
        </w:tc>
      </w:tr>
      <w:tr w:rsidR="00EC417B" w:rsidRPr="00790D53" w:rsidTr="00EC417B">
        <w:tc>
          <w:tcPr>
            <w:tcW w:w="1982" w:type="dxa"/>
          </w:tcPr>
          <w:p w:rsidR="00EC417B" w:rsidRPr="00697F20" w:rsidRDefault="00EC417B" w:rsidP="006B1489">
            <w:pPr>
              <w:spacing w:line="276" w:lineRule="auto"/>
              <w:rPr>
                <w:rFonts w:cs="Arial"/>
                <w:szCs w:val="22"/>
              </w:rPr>
            </w:pPr>
            <w:r w:rsidRPr="00697F20">
              <w:rPr>
                <w:rFonts w:cs="Arial"/>
                <w:szCs w:val="22"/>
              </w:rPr>
              <w:t>Fairly satisfied</w:t>
            </w:r>
          </w:p>
        </w:tc>
        <w:tc>
          <w:tcPr>
            <w:tcW w:w="1279" w:type="dxa"/>
          </w:tcPr>
          <w:p w:rsidR="00EC417B" w:rsidRDefault="00EC417B" w:rsidP="006B1489">
            <w:r>
              <w:t>2</w:t>
            </w:r>
          </w:p>
        </w:tc>
        <w:tc>
          <w:tcPr>
            <w:tcW w:w="1559" w:type="dxa"/>
          </w:tcPr>
          <w:p w:rsidR="00EC417B" w:rsidRDefault="00EC417B" w:rsidP="006B1489">
            <w:r>
              <w:t>1</w:t>
            </w:r>
          </w:p>
        </w:tc>
        <w:tc>
          <w:tcPr>
            <w:tcW w:w="1559" w:type="dxa"/>
          </w:tcPr>
          <w:p w:rsidR="00EC417B" w:rsidRDefault="0024430B" w:rsidP="006B1489">
            <w:r>
              <w:t>1</w:t>
            </w:r>
          </w:p>
        </w:tc>
      </w:tr>
      <w:tr w:rsidR="00EC417B" w:rsidRPr="00790D53" w:rsidTr="00EC417B">
        <w:tc>
          <w:tcPr>
            <w:tcW w:w="1982" w:type="dxa"/>
          </w:tcPr>
          <w:p w:rsidR="00EC417B" w:rsidRPr="00697F20" w:rsidRDefault="00EC417B" w:rsidP="006B1489">
            <w:pPr>
              <w:spacing w:line="276" w:lineRule="auto"/>
              <w:rPr>
                <w:rFonts w:cs="Arial"/>
                <w:szCs w:val="22"/>
              </w:rPr>
            </w:pPr>
            <w:r>
              <w:rPr>
                <w:rFonts w:cs="Arial"/>
                <w:szCs w:val="22"/>
              </w:rPr>
              <w:t>Neither or</w:t>
            </w:r>
          </w:p>
        </w:tc>
        <w:tc>
          <w:tcPr>
            <w:tcW w:w="1279" w:type="dxa"/>
          </w:tcPr>
          <w:p w:rsidR="00EC417B" w:rsidRDefault="00EC417B" w:rsidP="006B1489">
            <w:r>
              <w:t>0</w:t>
            </w:r>
          </w:p>
        </w:tc>
        <w:tc>
          <w:tcPr>
            <w:tcW w:w="1559" w:type="dxa"/>
          </w:tcPr>
          <w:p w:rsidR="00EC417B" w:rsidRDefault="00EC417B" w:rsidP="006B1489">
            <w:r>
              <w:t>0</w:t>
            </w:r>
          </w:p>
        </w:tc>
        <w:tc>
          <w:tcPr>
            <w:tcW w:w="1559" w:type="dxa"/>
          </w:tcPr>
          <w:p w:rsidR="00EC417B" w:rsidRDefault="0024430B" w:rsidP="006B1489">
            <w:r>
              <w:t>0</w:t>
            </w:r>
          </w:p>
        </w:tc>
      </w:tr>
      <w:tr w:rsidR="00EC417B" w:rsidRPr="00790D53" w:rsidTr="00EC417B">
        <w:tc>
          <w:tcPr>
            <w:tcW w:w="1982" w:type="dxa"/>
          </w:tcPr>
          <w:p w:rsidR="00EC417B" w:rsidRPr="00697F20" w:rsidRDefault="00EC417B" w:rsidP="006B1489">
            <w:pPr>
              <w:spacing w:line="276" w:lineRule="auto"/>
              <w:rPr>
                <w:rFonts w:cs="Arial"/>
                <w:szCs w:val="22"/>
              </w:rPr>
            </w:pPr>
            <w:r w:rsidRPr="00697F20">
              <w:rPr>
                <w:rFonts w:cs="Arial"/>
                <w:szCs w:val="22"/>
              </w:rPr>
              <w:t>Fairly dissatisfied</w:t>
            </w:r>
          </w:p>
        </w:tc>
        <w:tc>
          <w:tcPr>
            <w:tcW w:w="1279" w:type="dxa"/>
          </w:tcPr>
          <w:p w:rsidR="00EC417B" w:rsidRDefault="00EC417B" w:rsidP="006B1489">
            <w:r>
              <w:t>0</w:t>
            </w:r>
          </w:p>
        </w:tc>
        <w:tc>
          <w:tcPr>
            <w:tcW w:w="1559" w:type="dxa"/>
          </w:tcPr>
          <w:p w:rsidR="00EC417B" w:rsidRDefault="00EC417B" w:rsidP="006B1489">
            <w:r>
              <w:t>0</w:t>
            </w:r>
          </w:p>
        </w:tc>
        <w:tc>
          <w:tcPr>
            <w:tcW w:w="1559" w:type="dxa"/>
          </w:tcPr>
          <w:p w:rsidR="00EC417B" w:rsidRDefault="0024430B" w:rsidP="006B1489">
            <w:r>
              <w:t>0</w:t>
            </w:r>
          </w:p>
        </w:tc>
      </w:tr>
      <w:tr w:rsidR="00EC417B" w:rsidRPr="00790D53" w:rsidTr="00EC417B">
        <w:tc>
          <w:tcPr>
            <w:tcW w:w="1982" w:type="dxa"/>
          </w:tcPr>
          <w:p w:rsidR="00EC417B" w:rsidRPr="00697F20" w:rsidRDefault="00EC417B" w:rsidP="006B1489">
            <w:pPr>
              <w:spacing w:line="276" w:lineRule="auto"/>
              <w:rPr>
                <w:rFonts w:cs="Arial"/>
                <w:szCs w:val="22"/>
              </w:rPr>
            </w:pPr>
            <w:r>
              <w:rPr>
                <w:rFonts w:cs="Arial"/>
                <w:szCs w:val="22"/>
              </w:rPr>
              <w:t>Very dissatisfied</w:t>
            </w:r>
          </w:p>
        </w:tc>
        <w:tc>
          <w:tcPr>
            <w:tcW w:w="1279" w:type="dxa"/>
          </w:tcPr>
          <w:p w:rsidR="00EC417B" w:rsidRDefault="00EC417B" w:rsidP="006B1489">
            <w:r>
              <w:t>0</w:t>
            </w:r>
          </w:p>
        </w:tc>
        <w:tc>
          <w:tcPr>
            <w:tcW w:w="1559" w:type="dxa"/>
          </w:tcPr>
          <w:p w:rsidR="00EC417B" w:rsidRDefault="00EC417B" w:rsidP="006B1489">
            <w:r>
              <w:t>0</w:t>
            </w:r>
          </w:p>
        </w:tc>
        <w:tc>
          <w:tcPr>
            <w:tcW w:w="1559" w:type="dxa"/>
          </w:tcPr>
          <w:p w:rsidR="00EC417B" w:rsidRDefault="0024430B" w:rsidP="006B1489">
            <w:r>
              <w:t>0</w:t>
            </w:r>
          </w:p>
        </w:tc>
      </w:tr>
      <w:tr w:rsidR="00EC417B" w:rsidRPr="00790D53" w:rsidTr="00EC417B">
        <w:tc>
          <w:tcPr>
            <w:tcW w:w="1982" w:type="dxa"/>
          </w:tcPr>
          <w:p w:rsidR="00EC417B" w:rsidRPr="00697F20" w:rsidRDefault="00EC417B" w:rsidP="006B1489">
            <w:pPr>
              <w:spacing w:line="276" w:lineRule="auto"/>
              <w:rPr>
                <w:rFonts w:cs="Arial"/>
                <w:b/>
                <w:szCs w:val="22"/>
              </w:rPr>
            </w:pPr>
            <w:r w:rsidRPr="00697F20">
              <w:rPr>
                <w:rFonts w:cs="Arial"/>
                <w:b/>
                <w:szCs w:val="22"/>
              </w:rPr>
              <w:t>Total</w:t>
            </w:r>
          </w:p>
        </w:tc>
        <w:tc>
          <w:tcPr>
            <w:tcW w:w="1279" w:type="dxa"/>
          </w:tcPr>
          <w:p w:rsidR="00EC417B" w:rsidRDefault="00EC417B" w:rsidP="006B1489">
            <w:pPr>
              <w:rPr>
                <w:b/>
              </w:rPr>
            </w:pPr>
            <w:r>
              <w:rPr>
                <w:b/>
              </w:rPr>
              <w:t>17</w:t>
            </w:r>
          </w:p>
        </w:tc>
        <w:tc>
          <w:tcPr>
            <w:tcW w:w="1559" w:type="dxa"/>
          </w:tcPr>
          <w:p w:rsidR="00EC417B" w:rsidRDefault="00EC417B" w:rsidP="006B1489">
            <w:pPr>
              <w:rPr>
                <w:b/>
              </w:rPr>
            </w:pPr>
            <w:r>
              <w:rPr>
                <w:b/>
              </w:rPr>
              <w:t>9</w:t>
            </w:r>
          </w:p>
        </w:tc>
        <w:tc>
          <w:tcPr>
            <w:tcW w:w="1559" w:type="dxa"/>
          </w:tcPr>
          <w:p w:rsidR="00EC417B" w:rsidRDefault="0024430B" w:rsidP="006B1489">
            <w:pPr>
              <w:rPr>
                <w:b/>
              </w:rPr>
            </w:pPr>
            <w:r>
              <w:rPr>
                <w:b/>
              </w:rPr>
              <w:t>7</w:t>
            </w:r>
          </w:p>
        </w:tc>
      </w:tr>
      <w:tr w:rsidR="00EC417B" w:rsidRPr="00790D53" w:rsidTr="00EC417B">
        <w:tc>
          <w:tcPr>
            <w:tcW w:w="1982" w:type="dxa"/>
          </w:tcPr>
          <w:p w:rsidR="00EC417B" w:rsidRPr="00697F20" w:rsidRDefault="00EC417B" w:rsidP="006B1489">
            <w:pPr>
              <w:spacing w:line="276" w:lineRule="auto"/>
              <w:rPr>
                <w:rFonts w:cs="Arial"/>
                <w:b/>
                <w:szCs w:val="22"/>
              </w:rPr>
            </w:pPr>
            <w:r w:rsidRPr="00697F20">
              <w:rPr>
                <w:rFonts w:cs="Arial"/>
                <w:b/>
                <w:szCs w:val="22"/>
              </w:rPr>
              <w:t>% Satisfied</w:t>
            </w:r>
          </w:p>
        </w:tc>
        <w:tc>
          <w:tcPr>
            <w:tcW w:w="1279" w:type="dxa"/>
          </w:tcPr>
          <w:p w:rsidR="00EC417B" w:rsidRDefault="00EC417B" w:rsidP="006B1489">
            <w:pPr>
              <w:rPr>
                <w:b/>
              </w:rPr>
            </w:pPr>
            <w:r>
              <w:rPr>
                <w:b/>
              </w:rPr>
              <w:t>100%</w:t>
            </w:r>
          </w:p>
        </w:tc>
        <w:tc>
          <w:tcPr>
            <w:tcW w:w="1559" w:type="dxa"/>
          </w:tcPr>
          <w:p w:rsidR="00EC417B" w:rsidRDefault="00EC417B" w:rsidP="006B1489">
            <w:pPr>
              <w:rPr>
                <w:b/>
              </w:rPr>
            </w:pPr>
            <w:r>
              <w:rPr>
                <w:b/>
              </w:rPr>
              <w:t>100%</w:t>
            </w:r>
          </w:p>
        </w:tc>
        <w:tc>
          <w:tcPr>
            <w:tcW w:w="1559" w:type="dxa"/>
          </w:tcPr>
          <w:p w:rsidR="00EC417B" w:rsidRDefault="0024430B" w:rsidP="006B1489">
            <w:pPr>
              <w:rPr>
                <w:b/>
              </w:rPr>
            </w:pPr>
            <w:r>
              <w:rPr>
                <w:b/>
              </w:rPr>
              <w:t>100%</w:t>
            </w:r>
          </w:p>
        </w:tc>
      </w:tr>
    </w:tbl>
    <w:p w:rsidR="006B1489" w:rsidRDefault="006B1489" w:rsidP="006B1489">
      <w:pPr>
        <w:spacing w:line="276" w:lineRule="auto"/>
        <w:rPr>
          <w:rFonts w:cs="Arial"/>
          <w:b/>
          <w:sz w:val="24"/>
          <w:szCs w:val="24"/>
        </w:rPr>
      </w:pPr>
    </w:p>
    <w:p w:rsidR="006B1489" w:rsidRPr="00245F09" w:rsidRDefault="006B1489" w:rsidP="006B1489">
      <w:pPr>
        <w:spacing w:line="276" w:lineRule="auto"/>
        <w:rPr>
          <w:rFonts w:cs="Arial"/>
          <w:b/>
          <w:sz w:val="24"/>
          <w:szCs w:val="24"/>
        </w:rPr>
      </w:pPr>
      <w:r w:rsidRPr="00245F09">
        <w:rPr>
          <w:rFonts w:cs="Arial"/>
          <w:b/>
          <w:sz w:val="24"/>
          <w:szCs w:val="24"/>
        </w:rPr>
        <w:t>Comment</w:t>
      </w:r>
    </w:p>
    <w:p w:rsidR="006B1489" w:rsidRPr="00245F09" w:rsidRDefault="006B1489" w:rsidP="006B1489">
      <w:pPr>
        <w:spacing w:line="276" w:lineRule="auto"/>
        <w:rPr>
          <w:rFonts w:cs="Arial"/>
          <w:sz w:val="24"/>
          <w:szCs w:val="24"/>
        </w:rPr>
      </w:pPr>
    </w:p>
    <w:p w:rsidR="0024430B" w:rsidRDefault="006B1489" w:rsidP="006B1489">
      <w:pPr>
        <w:spacing w:line="276" w:lineRule="auto"/>
        <w:rPr>
          <w:rFonts w:cs="Arial"/>
          <w:sz w:val="24"/>
          <w:szCs w:val="24"/>
        </w:rPr>
      </w:pPr>
      <w:r>
        <w:rPr>
          <w:rFonts w:cs="Arial"/>
          <w:sz w:val="24"/>
          <w:szCs w:val="24"/>
        </w:rPr>
        <w:t xml:space="preserve">We visited </w:t>
      </w:r>
      <w:r w:rsidR="0024430B">
        <w:rPr>
          <w:rFonts w:cs="Arial"/>
          <w:sz w:val="24"/>
          <w:szCs w:val="24"/>
        </w:rPr>
        <w:t xml:space="preserve">6 </w:t>
      </w:r>
      <w:r>
        <w:rPr>
          <w:rFonts w:cs="Arial"/>
          <w:sz w:val="24"/>
          <w:szCs w:val="24"/>
        </w:rPr>
        <w:t xml:space="preserve">new tenants between </w:t>
      </w:r>
      <w:r w:rsidR="0024430B">
        <w:rPr>
          <w:rFonts w:cs="Arial"/>
          <w:sz w:val="24"/>
          <w:szCs w:val="24"/>
        </w:rPr>
        <w:t>July and September</w:t>
      </w:r>
      <w:r>
        <w:rPr>
          <w:rFonts w:cs="Arial"/>
          <w:sz w:val="24"/>
          <w:szCs w:val="24"/>
        </w:rPr>
        <w:t xml:space="preserve"> 2019, and all were satisfied with their new home.  We had lots of positive comments about the staff including</w:t>
      </w:r>
      <w:r w:rsidR="00A374E9">
        <w:rPr>
          <w:rFonts w:cs="Arial"/>
          <w:sz w:val="24"/>
          <w:szCs w:val="24"/>
        </w:rPr>
        <w:t>:</w:t>
      </w:r>
      <w:r>
        <w:rPr>
          <w:rFonts w:cs="Arial"/>
          <w:sz w:val="24"/>
          <w:szCs w:val="24"/>
        </w:rPr>
        <w:t xml:space="preserve"> </w:t>
      </w:r>
    </w:p>
    <w:p w:rsidR="006B1489" w:rsidRDefault="006B1489" w:rsidP="006B1489">
      <w:pPr>
        <w:spacing w:line="276" w:lineRule="auto"/>
        <w:rPr>
          <w:rFonts w:cs="Arial"/>
          <w:b/>
          <w:sz w:val="24"/>
          <w:szCs w:val="24"/>
        </w:rPr>
      </w:pPr>
      <w:r>
        <w:rPr>
          <w:rFonts w:cs="Arial"/>
          <w:sz w:val="24"/>
          <w:szCs w:val="24"/>
        </w:rPr>
        <w:lastRenderedPageBreak/>
        <w:t xml:space="preserve">‘Very </w:t>
      </w:r>
      <w:r w:rsidR="0024430B">
        <w:rPr>
          <w:rFonts w:cs="Arial"/>
          <w:sz w:val="24"/>
          <w:szCs w:val="24"/>
        </w:rPr>
        <w:t xml:space="preserve">happy’, ‘This is the first time I’ve lived somewhere that feels like home’, ‘Very good, happy and settled’, ‘Brilliant’, </w:t>
      </w:r>
      <w:proofErr w:type="spellStart"/>
      <w:r w:rsidR="0024430B">
        <w:rPr>
          <w:rFonts w:cs="Arial"/>
          <w:sz w:val="24"/>
          <w:szCs w:val="24"/>
        </w:rPr>
        <w:t>Very,very</w:t>
      </w:r>
      <w:proofErr w:type="spellEnd"/>
      <w:r w:rsidR="0024430B">
        <w:rPr>
          <w:rFonts w:cs="Arial"/>
          <w:sz w:val="24"/>
          <w:szCs w:val="24"/>
        </w:rPr>
        <w:t xml:space="preserve"> satisfied!’,</w:t>
      </w:r>
    </w:p>
    <w:p w:rsidR="003020FB" w:rsidRPr="005B068D" w:rsidRDefault="003020FB" w:rsidP="001C36B9">
      <w:pPr>
        <w:spacing w:line="276" w:lineRule="auto"/>
        <w:rPr>
          <w:rFonts w:cs="Arial"/>
          <w:b/>
          <w:sz w:val="24"/>
          <w:szCs w:val="24"/>
          <w:vertAlign w:val="subscript"/>
        </w:rPr>
      </w:pPr>
    </w:p>
    <w:p w:rsidR="00D2783E" w:rsidRDefault="00D2783E" w:rsidP="00697E58">
      <w:pPr>
        <w:spacing w:line="276" w:lineRule="auto"/>
        <w:rPr>
          <w:rFonts w:cs="Arial"/>
          <w:b/>
          <w:sz w:val="24"/>
          <w:szCs w:val="24"/>
        </w:rPr>
      </w:pPr>
      <w:bookmarkStart w:id="2" w:name="_Hlk22210632"/>
      <w:r>
        <w:rPr>
          <w:rFonts w:cs="Arial"/>
          <w:b/>
          <w:sz w:val="24"/>
          <w:szCs w:val="24"/>
        </w:rPr>
        <w:t>1.6 Positive Feedback</w:t>
      </w:r>
    </w:p>
    <w:p w:rsidR="00976063" w:rsidRDefault="00D2783E" w:rsidP="00597E98">
      <w:pPr>
        <w:pStyle w:val="p1"/>
        <w:rPr>
          <w:rFonts w:ascii="Arial" w:hAnsi="Arial" w:cs="Arial"/>
          <w:sz w:val="24"/>
          <w:szCs w:val="24"/>
        </w:rPr>
      </w:pPr>
      <w:r w:rsidRPr="00597E98">
        <w:rPr>
          <w:rFonts w:ascii="Arial" w:hAnsi="Arial" w:cs="Arial"/>
          <w:sz w:val="24"/>
          <w:szCs w:val="24"/>
        </w:rPr>
        <w:t>We record positive feedback and compliments as well as complaints</w:t>
      </w:r>
      <w:r w:rsidR="009A1E60" w:rsidRPr="00597E98">
        <w:rPr>
          <w:rFonts w:ascii="Arial" w:hAnsi="Arial" w:cs="Arial"/>
          <w:sz w:val="24"/>
          <w:szCs w:val="24"/>
        </w:rPr>
        <w:t xml:space="preserve">. </w:t>
      </w:r>
    </w:p>
    <w:p w:rsidR="00302F5C" w:rsidRPr="00841B1F" w:rsidRDefault="00302F5C" w:rsidP="00841B1F">
      <w:pPr>
        <w:pStyle w:val="NoSpacing"/>
        <w:numPr>
          <w:ilvl w:val="0"/>
          <w:numId w:val="20"/>
        </w:numPr>
        <w:rPr>
          <w:rFonts w:ascii="Arial" w:hAnsi="Arial" w:cs="Arial"/>
          <w:sz w:val="24"/>
          <w:szCs w:val="24"/>
        </w:rPr>
      </w:pPr>
      <w:r w:rsidRPr="00841B1F">
        <w:rPr>
          <w:rFonts w:ascii="Arial" w:hAnsi="Arial" w:cs="Arial"/>
          <w:sz w:val="24"/>
          <w:szCs w:val="24"/>
        </w:rPr>
        <w:t>Thank you so much for your help doing this and getting me help from the other Suzanne (Financial Inclusion Officer) sorting things out, you’re a gem!</w:t>
      </w:r>
    </w:p>
    <w:p w:rsidR="00302F5C" w:rsidRPr="00841B1F" w:rsidRDefault="00302F5C" w:rsidP="00841B1F">
      <w:pPr>
        <w:pStyle w:val="NoSpacing"/>
        <w:numPr>
          <w:ilvl w:val="0"/>
          <w:numId w:val="20"/>
        </w:numPr>
        <w:rPr>
          <w:rFonts w:ascii="Arial" w:hAnsi="Arial" w:cs="Arial"/>
          <w:sz w:val="24"/>
          <w:szCs w:val="24"/>
        </w:rPr>
      </w:pPr>
      <w:r w:rsidRPr="00841B1F">
        <w:rPr>
          <w:rFonts w:ascii="Arial" w:hAnsi="Arial" w:cs="Arial"/>
          <w:sz w:val="24"/>
          <w:szCs w:val="24"/>
        </w:rPr>
        <w:t>I think the organisation is incredible, when I call</w:t>
      </w:r>
      <w:r w:rsidR="00841B1F">
        <w:rPr>
          <w:rFonts w:ascii="Arial" w:hAnsi="Arial" w:cs="Arial"/>
          <w:sz w:val="24"/>
          <w:szCs w:val="24"/>
        </w:rPr>
        <w:t>,</w:t>
      </w:r>
      <w:r w:rsidRPr="00841B1F">
        <w:rPr>
          <w:rFonts w:ascii="Arial" w:hAnsi="Arial" w:cs="Arial"/>
          <w:sz w:val="24"/>
          <w:szCs w:val="24"/>
        </w:rPr>
        <w:t xml:space="preserve"> I always get to speak to someone, the phone is answered</w:t>
      </w:r>
      <w:r w:rsidR="00841B1F">
        <w:rPr>
          <w:rFonts w:ascii="Arial" w:hAnsi="Arial" w:cs="Arial"/>
          <w:sz w:val="24"/>
          <w:szCs w:val="24"/>
        </w:rPr>
        <w:t>,</w:t>
      </w:r>
      <w:r w:rsidRPr="00841B1F">
        <w:rPr>
          <w:rFonts w:ascii="Arial" w:hAnsi="Arial" w:cs="Arial"/>
          <w:sz w:val="24"/>
          <w:szCs w:val="24"/>
        </w:rPr>
        <w:t xml:space="preserve"> and you are happy to help.  Thank you for doing such a good job!</w:t>
      </w:r>
    </w:p>
    <w:p w:rsidR="00302F5C" w:rsidRPr="00841B1F" w:rsidRDefault="00302F5C" w:rsidP="00841B1F">
      <w:pPr>
        <w:pStyle w:val="NoSpacing"/>
        <w:numPr>
          <w:ilvl w:val="0"/>
          <w:numId w:val="20"/>
        </w:numPr>
        <w:rPr>
          <w:rFonts w:ascii="Arial" w:hAnsi="Arial" w:cs="Arial"/>
          <w:sz w:val="24"/>
          <w:szCs w:val="24"/>
        </w:rPr>
      </w:pPr>
      <w:r w:rsidRPr="00841B1F">
        <w:rPr>
          <w:rFonts w:ascii="Arial" w:hAnsi="Arial" w:cs="Arial"/>
          <w:sz w:val="24"/>
          <w:szCs w:val="24"/>
        </w:rPr>
        <w:t>thank you for your unwavering support you have give</w:t>
      </w:r>
      <w:r w:rsidR="00841B1F">
        <w:rPr>
          <w:rFonts w:ascii="Arial" w:hAnsi="Arial" w:cs="Arial"/>
          <w:sz w:val="24"/>
          <w:szCs w:val="24"/>
        </w:rPr>
        <w:t>n</w:t>
      </w:r>
      <w:r w:rsidRPr="00841B1F">
        <w:rPr>
          <w:rFonts w:ascii="Arial" w:hAnsi="Arial" w:cs="Arial"/>
          <w:sz w:val="24"/>
          <w:szCs w:val="24"/>
        </w:rPr>
        <w:t xml:space="preserve"> us as a family</w:t>
      </w:r>
      <w:r w:rsidR="00841B1F">
        <w:rPr>
          <w:rFonts w:ascii="Arial" w:hAnsi="Arial" w:cs="Arial"/>
          <w:sz w:val="24"/>
          <w:szCs w:val="24"/>
        </w:rPr>
        <w:t>!</w:t>
      </w:r>
    </w:p>
    <w:bookmarkEnd w:id="2"/>
    <w:p w:rsidR="003020FB" w:rsidRDefault="003020FB" w:rsidP="00697E58">
      <w:pPr>
        <w:spacing w:line="276" w:lineRule="auto"/>
        <w:rPr>
          <w:rFonts w:cs="Arial"/>
          <w:b/>
          <w:sz w:val="24"/>
          <w:szCs w:val="24"/>
        </w:rPr>
      </w:pPr>
    </w:p>
    <w:p w:rsidR="00697E58" w:rsidRPr="00245F09" w:rsidRDefault="00697E58" w:rsidP="00697E58">
      <w:pPr>
        <w:spacing w:line="276" w:lineRule="auto"/>
        <w:rPr>
          <w:rFonts w:cs="Arial"/>
          <w:b/>
          <w:sz w:val="24"/>
          <w:szCs w:val="24"/>
        </w:rPr>
      </w:pPr>
      <w:r w:rsidRPr="00245F09">
        <w:rPr>
          <w:rFonts w:cs="Arial"/>
          <w:b/>
          <w:sz w:val="24"/>
          <w:szCs w:val="24"/>
        </w:rPr>
        <w:t xml:space="preserve">2. Housing quality and maintenance </w:t>
      </w:r>
    </w:p>
    <w:p w:rsidR="00697E58" w:rsidRPr="00245F09" w:rsidRDefault="00697E58" w:rsidP="00697E58">
      <w:pPr>
        <w:spacing w:line="276" w:lineRule="auto"/>
        <w:rPr>
          <w:rFonts w:cs="Arial"/>
          <w:b/>
          <w:sz w:val="24"/>
          <w:szCs w:val="24"/>
        </w:rPr>
      </w:pPr>
    </w:p>
    <w:p w:rsidR="00697E58" w:rsidRPr="00245F09" w:rsidRDefault="00697E58" w:rsidP="00697E58">
      <w:pPr>
        <w:spacing w:line="276" w:lineRule="auto"/>
        <w:rPr>
          <w:rFonts w:cs="Arial"/>
          <w:b/>
          <w:sz w:val="24"/>
          <w:szCs w:val="24"/>
        </w:rPr>
      </w:pPr>
      <w:r w:rsidRPr="00245F09">
        <w:rPr>
          <w:rFonts w:cs="Arial"/>
          <w:b/>
          <w:sz w:val="24"/>
          <w:szCs w:val="24"/>
        </w:rPr>
        <w:t>2.1 Average length of time to complete emergency repairs</w:t>
      </w:r>
    </w:p>
    <w:p w:rsidR="00697E58" w:rsidRPr="00245F09" w:rsidRDefault="00697E58" w:rsidP="00697E58">
      <w:pPr>
        <w:spacing w:line="276" w:lineRule="auto"/>
        <w:rPr>
          <w:rFonts w:cs="Arial"/>
          <w:b/>
          <w:sz w:val="24"/>
          <w:szCs w:val="24"/>
        </w:rPr>
      </w:pPr>
    </w:p>
    <w:p w:rsidR="00697E58" w:rsidRDefault="00697E58" w:rsidP="00697E58">
      <w:pPr>
        <w:spacing w:line="276" w:lineRule="auto"/>
        <w:rPr>
          <w:rFonts w:cs="Arial"/>
          <w:sz w:val="24"/>
          <w:szCs w:val="24"/>
        </w:rPr>
      </w:pPr>
      <w:r w:rsidRPr="00CA7C1D">
        <w:rPr>
          <w:rFonts w:cs="Arial"/>
          <w:b/>
          <w:sz w:val="24"/>
          <w:szCs w:val="24"/>
        </w:rPr>
        <w:t>Target</w:t>
      </w:r>
      <w:r w:rsidRPr="00245F09">
        <w:rPr>
          <w:rFonts w:cs="Arial"/>
          <w:sz w:val="24"/>
          <w:szCs w:val="24"/>
        </w:rPr>
        <w:t xml:space="preserve">: </w:t>
      </w:r>
      <w:r>
        <w:rPr>
          <w:rFonts w:cs="Arial"/>
          <w:sz w:val="24"/>
          <w:szCs w:val="24"/>
        </w:rPr>
        <w:t xml:space="preserve">Our target for emergency repairs is </w:t>
      </w:r>
      <w:r w:rsidRPr="007B26E3">
        <w:rPr>
          <w:rFonts w:cs="Arial"/>
          <w:b/>
          <w:sz w:val="24"/>
          <w:szCs w:val="24"/>
        </w:rPr>
        <w:t xml:space="preserve">4 </w:t>
      </w:r>
      <w:r>
        <w:rPr>
          <w:rFonts w:cs="Arial"/>
          <w:sz w:val="24"/>
          <w:szCs w:val="24"/>
        </w:rPr>
        <w:t xml:space="preserve">hours and </w:t>
      </w:r>
      <w:r w:rsidRPr="00013F3A">
        <w:rPr>
          <w:rFonts w:cs="Arial"/>
          <w:b/>
          <w:sz w:val="24"/>
          <w:szCs w:val="24"/>
        </w:rPr>
        <w:t>100%</w:t>
      </w:r>
      <w:r>
        <w:rPr>
          <w:rFonts w:cs="Arial"/>
          <w:sz w:val="24"/>
          <w:szCs w:val="24"/>
        </w:rPr>
        <w:t xml:space="preserve"> on time.</w:t>
      </w:r>
    </w:p>
    <w:p w:rsidR="00FE1965" w:rsidRPr="00FE1965" w:rsidRDefault="00FE1965" w:rsidP="00697E58">
      <w:pPr>
        <w:spacing w:line="276" w:lineRule="auto"/>
        <w:rPr>
          <w:rFonts w:cs="Arial"/>
          <w:sz w:val="24"/>
          <w:szCs w:val="24"/>
          <w:u w:val="single"/>
        </w:rPr>
      </w:pPr>
      <w:bookmarkStart w:id="3" w:name="_Hlk14965543"/>
    </w:p>
    <w:tbl>
      <w:tblPr>
        <w:tblStyle w:val="TableGrid"/>
        <w:tblW w:w="8359" w:type="dxa"/>
        <w:tblLook w:val="04A0" w:firstRow="1" w:lastRow="0" w:firstColumn="1" w:lastColumn="0" w:noHBand="0" w:noVBand="1"/>
      </w:tblPr>
      <w:tblGrid>
        <w:gridCol w:w="1555"/>
        <w:gridCol w:w="1417"/>
        <w:gridCol w:w="1134"/>
        <w:gridCol w:w="1134"/>
        <w:gridCol w:w="1701"/>
        <w:gridCol w:w="1418"/>
      </w:tblGrid>
      <w:tr w:rsidR="0081179C" w:rsidTr="00FA721A">
        <w:tc>
          <w:tcPr>
            <w:tcW w:w="1555" w:type="dxa"/>
          </w:tcPr>
          <w:p w:rsidR="0098147A" w:rsidRPr="00A653D8" w:rsidRDefault="002C35B3" w:rsidP="0081179C">
            <w:pPr>
              <w:spacing w:line="276" w:lineRule="auto"/>
              <w:rPr>
                <w:rFonts w:cs="Arial"/>
                <w:b/>
                <w:szCs w:val="22"/>
              </w:rPr>
            </w:pPr>
            <w:r w:rsidRPr="00A653D8">
              <w:rPr>
                <w:rFonts w:cs="Arial"/>
                <w:b/>
                <w:szCs w:val="22"/>
              </w:rPr>
              <w:t>2019-2020</w:t>
            </w:r>
          </w:p>
        </w:tc>
        <w:tc>
          <w:tcPr>
            <w:tcW w:w="1417" w:type="dxa"/>
          </w:tcPr>
          <w:p w:rsidR="0081179C" w:rsidRPr="00846FD1" w:rsidRDefault="0081179C" w:rsidP="0081179C">
            <w:pPr>
              <w:spacing w:line="276" w:lineRule="auto"/>
              <w:rPr>
                <w:rFonts w:cs="Arial"/>
                <w:b/>
                <w:szCs w:val="22"/>
              </w:rPr>
            </w:pPr>
            <w:r w:rsidRPr="00846FD1">
              <w:rPr>
                <w:rFonts w:cs="Arial"/>
                <w:b/>
                <w:szCs w:val="22"/>
              </w:rPr>
              <w:t>Number of emergency repairs</w:t>
            </w:r>
          </w:p>
        </w:tc>
        <w:tc>
          <w:tcPr>
            <w:tcW w:w="1134" w:type="dxa"/>
          </w:tcPr>
          <w:p w:rsidR="0081179C" w:rsidRPr="00846FD1" w:rsidRDefault="0081179C" w:rsidP="0081179C">
            <w:pPr>
              <w:spacing w:line="276" w:lineRule="auto"/>
              <w:rPr>
                <w:rFonts w:cs="Arial"/>
                <w:b/>
                <w:szCs w:val="22"/>
              </w:rPr>
            </w:pPr>
            <w:r w:rsidRPr="00846FD1">
              <w:rPr>
                <w:rFonts w:cs="Arial"/>
                <w:b/>
                <w:szCs w:val="22"/>
              </w:rPr>
              <w:t>Number within target</w:t>
            </w:r>
          </w:p>
        </w:tc>
        <w:tc>
          <w:tcPr>
            <w:tcW w:w="1134" w:type="dxa"/>
          </w:tcPr>
          <w:p w:rsidR="0081179C" w:rsidRPr="00846FD1" w:rsidRDefault="0081179C" w:rsidP="0081179C">
            <w:pPr>
              <w:spacing w:line="276" w:lineRule="auto"/>
              <w:rPr>
                <w:rFonts w:cs="Arial"/>
                <w:b/>
                <w:szCs w:val="22"/>
              </w:rPr>
            </w:pPr>
            <w:r w:rsidRPr="00846FD1">
              <w:rPr>
                <w:rFonts w:cs="Arial"/>
                <w:b/>
                <w:szCs w:val="22"/>
              </w:rPr>
              <w:t>% on time</w:t>
            </w:r>
          </w:p>
        </w:tc>
        <w:tc>
          <w:tcPr>
            <w:tcW w:w="1701" w:type="dxa"/>
          </w:tcPr>
          <w:p w:rsidR="0081179C" w:rsidRPr="00846FD1" w:rsidRDefault="0081179C" w:rsidP="0081179C">
            <w:pPr>
              <w:spacing w:line="276" w:lineRule="auto"/>
              <w:rPr>
                <w:rFonts w:cs="Arial"/>
                <w:b/>
                <w:szCs w:val="22"/>
              </w:rPr>
            </w:pPr>
            <w:r>
              <w:rPr>
                <w:rFonts w:cs="Arial"/>
                <w:b/>
                <w:szCs w:val="22"/>
              </w:rPr>
              <w:t>Total hours</w:t>
            </w:r>
          </w:p>
        </w:tc>
        <w:tc>
          <w:tcPr>
            <w:tcW w:w="1418" w:type="dxa"/>
          </w:tcPr>
          <w:p w:rsidR="0081179C" w:rsidRPr="00846FD1" w:rsidRDefault="0081179C" w:rsidP="0081179C">
            <w:pPr>
              <w:spacing w:line="276" w:lineRule="auto"/>
              <w:rPr>
                <w:rFonts w:cs="Arial"/>
                <w:b/>
                <w:szCs w:val="22"/>
              </w:rPr>
            </w:pPr>
            <w:r w:rsidRPr="00846FD1">
              <w:rPr>
                <w:rFonts w:cs="Arial"/>
                <w:b/>
                <w:szCs w:val="22"/>
              </w:rPr>
              <w:t>Average hours</w:t>
            </w:r>
          </w:p>
        </w:tc>
      </w:tr>
      <w:tr w:rsidR="0081179C" w:rsidTr="00FA721A">
        <w:tc>
          <w:tcPr>
            <w:tcW w:w="1555" w:type="dxa"/>
          </w:tcPr>
          <w:p w:rsidR="0098147A" w:rsidRPr="00A653D8" w:rsidRDefault="0081179C" w:rsidP="000D7780">
            <w:pPr>
              <w:spacing w:line="276" w:lineRule="auto"/>
              <w:rPr>
                <w:rFonts w:cs="Arial"/>
                <w:szCs w:val="22"/>
              </w:rPr>
            </w:pPr>
            <w:r w:rsidRPr="00A653D8">
              <w:rPr>
                <w:rFonts w:cs="Arial"/>
                <w:szCs w:val="22"/>
              </w:rPr>
              <w:t>April</w:t>
            </w:r>
            <w:r w:rsidR="000D7780" w:rsidRPr="00A653D8">
              <w:rPr>
                <w:rFonts w:cs="Arial"/>
                <w:szCs w:val="22"/>
              </w:rPr>
              <w:t xml:space="preserve"> to </w:t>
            </w:r>
            <w:r w:rsidRPr="00A653D8">
              <w:rPr>
                <w:rFonts w:cs="Arial"/>
                <w:szCs w:val="22"/>
              </w:rPr>
              <w:t xml:space="preserve">June </w:t>
            </w:r>
          </w:p>
          <w:p w:rsidR="00A653D8" w:rsidRPr="00A653D8" w:rsidRDefault="00A653D8" w:rsidP="000D7780">
            <w:pPr>
              <w:spacing w:line="276" w:lineRule="auto"/>
              <w:rPr>
                <w:rFonts w:cs="Arial"/>
                <w:szCs w:val="22"/>
              </w:rPr>
            </w:pPr>
          </w:p>
        </w:tc>
        <w:tc>
          <w:tcPr>
            <w:tcW w:w="1417" w:type="dxa"/>
          </w:tcPr>
          <w:p w:rsidR="0081179C" w:rsidRPr="00A653D8" w:rsidRDefault="007F0B88" w:rsidP="0081179C">
            <w:pPr>
              <w:spacing w:line="276" w:lineRule="auto"/>
              <w:rPr>
                <w:rFonts w:cs="Arial"/>
                <w:szCs w:val="22"/>
              </w:rPr>
            </w:pPr>
            <w:r w:rsidRPr="00A653D8">
              <w:rPr>
                <w:rFonts w:cs="Arial"/>
                <w:szCs w:val="22"/>
              </w:rPr>
              <w:t>33</w:t>
            </w:r>
          </w:p>
        </w:tc>
        <w:tc>
          <w:tcPr>
            <w:tcW w:w="1134" w:type="dxa"/>
          </w:tcPr>
          <w:p w:rsidR="0081179C" w:rsidRPr="00A653D8" w:rsidRDefault="007F0B88" w:rsidP="0081179C">
            <w:pPr>
              <w:spacing w:line="276" w:lineRule="auto"/>
              <w:rPr>
                <w:rFonts w:cs="Arial"/>
                <w:szCs w:val="22"/>
              </w:rPr>
            </w:pPr>
            <w:r w:rsidRPr="00A653D8">
              <w:rPr>
                <w:rFonts w:cs="Arial"/>
                <w:szCs w:val="22"/>
              </w:rPr>
              <w:t>3</w:t>
            </w:r>
            <w:r w:rsidR="001650D6" w:rsidRPr="00A653D8">
              <w:rPr>
                <w:rFonts w:cs="Arial"/>
                <w:szCs w:val="22"/>
              </w:rPr>
              <w:t>2</w:t>
            </w:r>
          </w:p>
        </w:tc>
        <w:tc>
          <w:tcPr>
            <w:tcW w:w="1134" w:type="dxa"/>
          </w:tcPr>
          <w:p w:rsidR="0081179C" w:rsidRPr="00A653D8" w:rsidRDefault="00B9046B" w:rsidP="0081179C">
            <w:pPr>
              <w:spacing w:line="276" w:lineRule="auto"/>
              <w:rPr>
                <w:rFonts w:cs="Arial"/>
                <w:szCs w:val="22"/>
              </w:rPr>
            </w:pPr>
            <w:r w:rsidRPr="00A653D8">
              <w:rPr>
                <w:rFonts w:cs="Arial"/>
                <w:szCs w:val="22"/>
              </w:rPr>
              <w:t>96.97</w:t>
            </w:r>
            <w:r w:rsidR="0081179C" w:rsidRPr="00A653D8">
              <w:rPr>
                <w:rFonts w:cs="Arial"/>
                <w:szCs w:val="22"/>
              </w:rPr>
              <w:t>%</w:t>
            </w:r>
          </w:p>
        </w:tc>
        <w:tc>
          <w:tcPr>
            <w:tcW w:w="1701" w:type="dxa"/>
          </w:tcPr>
          <w:p w:rsidR="0081179C" w:rsidRPr="00A653D8" w:rsidRDefault="00B9046B" w:rsidP="0081179C">
            <w:pPr>
              <w:spacing w:line="276" w:lineRule="auto"/>
              <w:rPr>
                <w:rFonts w:cs="Arial"/>
                <w:szCs w:val="22"/>
              </w:rPr>
            </w:pPr>
            <w:r w:rsidRPr="00A653D8">
              <w:rPr>
                <w:rFonts w:cs="Arial"/>
                <w:szCs w:val="22"/>
              </w:rPr>
              <w:t>64</w:t>
            </w:r>
            <w:r w:rsidR="00176415" w:rsidRPr="00A653D8">
              <w:rPr>
                <w:rFonts w:cs="Arial"/>
                <w:szCs w:val="22"/>
              </w:rPr>
              <w:t xml:space="preserve">hrs </w:t>
            </w:r>
            <w:r w:rsidRPr="00A653D8">
              <w:rPr>
                <w:rFonts w:cs="Arial"/>
                <w:szCs w:val="22"/>
              </w:rPr>
              <w:t>44</w:t>
            </w:r>
            <w:r w:rsidR="00DA20A1" w:rsidRPr="00A653D8">
              <w:rPr>
                <w:rFonts w:cs="Arial"/>
                <w:szCs w:val="22"/>
              </w:rPr>
              <w:t>mins</w:t>
            </w:r>
          </w:p>
        </w:tc>
        <w:tc>
          <w:tcPr>
            <w:tcW w:w="1418" w:type="dxa"/>
          </w:tcPr>
          <w:p w:rsidR="0081179C" w:rsidRPr="00A653D8" w:rsidRDefault="0081179C" w:rsidP="0081179C">
            <w:pPr>
              <w:spacing w:line="276" w:lineRule="auto"/>
              <w:rPr>
                <w:rFonts w:cs="Arial"/>
                <w:b/>
                <w:szCs w:val="22"/>
              </w:rPr>
            </w:pPr>
            <w:r w:rsidRPr="00A653D8">
              <w:rPr>
                <w:rFonts w:cs="Arial"/>
                <w:b/>
                <w:szCs w:val="22"/>
              </w:rPr>
              <w:t>1</w:t>
            </w:r>
            <w:r w:rsidR="00DA20A1" w:rsidRPr="00A653D8">
              <w:rPr>
                <w:rFonts w:cs="Arial"/>
                <w:b/>
                <w:szCs w:val="22"/>
              </w:rPr>
              <w:t xml:space="preserve">hr </w:t>
            </w:r>
            <w:r w:rsidR="00B9046B" w:rsidRPr="00A653D8">
              <w:rPr>
                <w:rFonts w:cs="Arial"/>
                <w:b/>
                <w:szCs w:val="22"/>
              </w:rPr>
              <w:t>58</w:t>
            </w:r>
            <w:r w:rsidR="00DA20A1" w:rsidRPr="00A653D8">
              <w:rPr>
                <w:rFonts w:cs="Arial"/>
                <w:b/>
                <w:szCs w:val="22"/>
              </w:rPr>
              <w:t>mins</w:t>
            </w:r>
          </w:p>
        </w:tc>
      </w:tr>
      <w:tr w:rsidR="000D7780" w:rsidTr="00FA721A">
        <w:tc>
          <w:tcPr>
            <w:tcW w:w="1555" w:type="dxa"/>
          </w:tcPr>
          <w:p w:rsidR="000D7780" w:rsidRPr="00A653D8" w:rsidRDefault="00A653D8" w:rsidP="000D7780">
            <w:pPr>
              <w:spacing w:line="276" w:lineRule="auto"/>
              <w:rPr>
                <w:rFonts w:cs="Arial"/>
                <w:szCs w:val="22"/>
              </w:rPr>
            </w:pPr>
            <w:r w:rsidRPr="00A653D8">
              <w:rPr>
                <w:rFonts w:cs="Arial"/>
                <w:szCs w:val="22"/>
              </w:rPr>
              <w:t>July to Sept</w:t>
            </w:r>
          </w:p>
          <w:p w:rsidR="00A653D8" w:rsidRPr="00A653D8" w:rsidRDefault="00A653D8" w:rsidP="000D7780">
            <w:pPr>
              <w:spacing w:line="276" w:lineRule="auto"/>
              <w:rPr>
                <w:rFonts w:cs="Arial"/>
                <w:szCs w:val="22"/>
              </w:rPr>
            </w:pPr>
          </w:p>
        </w:tc>
        <w:tc>
          <w:tcPr>
            <w:tcW w:w="1417" w:type="dxa"/>
          </w:tcPr>
          <w:p w:rsidR="000D7780" w:rsidRPr="00C3053F" w:rsidRDefault="006135C2" w:rsidP="00E16EE2">
            <w:pPr>
              <w:spacing w:line="276" w:lineRule="auto"/>
              <w:rPr>
                <w:rFonts w:cs="Arial"/>
                <w:szCs w:val="22"/>
              </w:rPr>
            </w:pPr>
            <w:r w:rsidRPr="00C3053F">
              <w:rPr>
                <w:rFonts w:cs="Arial"/>
                <w:szCs w:val="22"/>
              </w:rPr>
              <w:t xml:space="preserve">36 </w:t>
            </w:r>
          </w:p>
        </w:tc>
        <w:tc>
          <w:tcPr>
            <w:tcW w:w="1134" w:type="dxa"/>
          </w:tcPr>
          <w:p w:rsidR="000D7780" w:rsidRPr="00C3053F" w:rsidRDefault="006135C2" w:rsidP="00E16EE2">
            <w:pPr>
              <w:spacing w:line="276" w:lineRule="auto"/>
              <w:rPr>
                <w:rFonts w:cs="Arial"/>
                <w:szCs w:val="22"/>
              </w:rPr>
            </w:pPr>
            <w:r w:rsidRPr="00C3053F">
              <w:rPr>
                <w:rFonts w:cs="Arial"/>
                <w:szCs w:val="22"/>
              </w:rPr>
              <w:t>36</w:t>
            </w:r>
          </w:p>
        </w:tc>
        <w:tc>
          <w:tcPr>
            <w:tcW w:w="1134" w:type="dxa"/>
          </w:tcPr>
          <w:p w:rsidR="000D7780" w:rsidRPr="00C3053F" w:rsidRDefault="006135C2" w:rsidP="00E16EE2">
            <w:pPr>
              <w:spacing w:line="276" w:lineRule="auto"/>
              <w:rPr>
                <w:rFonts w:cs="Arial"/>
                <w:szCs w:val="22"/>
              </w:rPr>
            </w:pPr>
            <w:r w:rsidRPr="00C3053F">
              <w:rPr>
                <w:rFonts w:cs="Arial"/>
                <w:szCs w:val="22"/>
              </w:rPr>
              <w:t>100%</w:t>
            </w:r>
          </w:p>
        </w:tc>
        <w:tc>
          <w:tcPr>
            <w:tcW w:w="1701" w:type="dxa"/>
          </w:tcPr>
          <w:p w:rsidR="000D7780" w:rsidRPr="00C3053F" w:rsidRDefault="006135C2" w:rsidP="000D7780">
            <w:pPr>
              <w:pStyle w:val="TableParagraph"/>
              <w:ind w:left="0"/>
            </w:pPr>
            <w:r w:rsidRPr="00C3053F">
              <w:t>71h</w:t>
            </w:r>
            <w:r w:rsidR="00FA721A">
              <w:t>rs</w:t>
            </w:r>
            <w:r w:rsidRPr="00C3053F">
              <w:t xml:space="preserve"> 03 mins</w:t>
            </w:r>
          </w:p>
        </w:tc>
        <w:tc>
          <w:tcPr>
            <w:tcW w:w="1418" w:type="dxa"/>
          </w:tcPr>
          <w:p w:rsidR="000D7780" w:rsidRPr="00C3053F" w:rsidRDefault="006135C2" w:rsidP="000D7780">
            <w:pPr>
              <w:pStyle w:val="TableParagraph"/>
              <w:ind w:left="0"/>
              <w:rPr>
                <w:b/>
              </w:rPr>
            </w:pPr>
            <w:r w:rsidRPr="00C3053F">
              <w:rPr>
                <w:b/>
              </w:rPr>
              <w:t>1hr 58mins</w:t>
            </w:r>
          </w:p>
        </w:tc>
      </w:tr>
    </w:tbl>
    <w:p w:rsidR="000D7780" w:rsidRDefault="000D7780" w:rsidP="00697E58">
      <w:pPr>
        <w:spacing w:line="276" w:lineRule="auto"/>
        <w:rPr>
          <w:rFonts w:cs="Arial"/>
          <w:b/>
          <w:sz w:val="24"/>
          <w:szCs w:val="24"/>
        </w:rPr>
      </w:pPr>
    </w:p>
    <w:bookmarkEnd w:id="3"/>
    <w:p w:rsidR="00697E58" w:rsidRDefault="00697E58" w:rsidP="00697E58">
      <w:pPr>
        <w:spacing w:line="276" w:lineRule="auto"/>
        <w:rPr>
          <w:rFonts w:cs="Arial"/>
          <w:b/>
          <w:sz w:val="24"/>
          <w:szCs w:val="24"/>
        </w:rPr>
      </w:pPr>
      <w:r w:rsidRPr="00245F09">
        <w:rPr>
          <w:rFonts w:cs="Arial"/>
          <w:b/>
          <w:sz w:val="24"/>
          <w:szCs w:val="24"/>
        </w:rPr>
        <w:t>Comment</w:t>
      </w:r>
    </w:p>
    <w:p w:rsidR="00697E58" w:rsidRDefault="00697E58" w:rsidP="00697E58">
      <w:pPr>
        <w:spacing w:line="276" w:lineRule="auto"/>
        <w:rPr>
          <w:rFonts w:cs="Arial"/>
          <w:b/>
          <w:sz w:val="24"/>
          <w:szCs w:val="24"/>
        </w:rPr>
      </w:pPr>
    </w:p>
    <w:p w:rsidR="007E2D57" w:rsidRDefault="006B1489" w:rsidP="006B1489">
      <w:pPr>
        <w:spacing w:line="276" w:lineRule="auto"/>
        <w:rPr>
          <w:rFonts w:cs="Arial"/>
          <w:sz w:val="24"/>
          <w:szCs w:val="24"/>
        </w:rPr>
      </w:pPr>
      <w:r>
        <w:rPr>
          <w:rFonts w:cs="Arial"/>
          <w:sz w:val="24"/>
          <w:szCs w:val="24"/>
        </w:rPr>
        <w:t xml:space="preserve">This quarter we </w:t>
      </w:r>
      <w:r w:rsidR="006135C2">
        <w:rPr>
          <w:rFonts w:cs="Arial"/>
          <w:sz w:val="24"/>
          <w:szCs w:val="24"/>
        </w:rPr>
        <w:t>completed 36 emergency repairs and 100</w:t>
      </w:r>
      <w:r w:rsidRPr="006C752A">
        <w:rPr>
          <w:rFonts w:cs="Arial"/>
          <w:sz w:val="24"/>
          <w:szCs w:val="24"/>
        </w:rPr>
        <w:t xml:space="preserve">% </w:t>
      </w:r>
      <w:r>
        <w:rPr>
          <w:rFonts w:cs="Arial"/>
          <w:sz w:val="24"/>
          <w:szCs w:val="24"/>
        </w:rPr>
        <w:t>were attended within the 4-hour target time.</w:t>
      </w:r>
      <w:r w:rsidR="00255731">
        <w:rPr>
          <w:rFonts w:cs="Arial"/>
          <w:b/>
          <w:sz w:val="24"/>
          <w:szCs w:val="24"/>
        </w:rPr>
        <w:t xml:space="preserve"> </w:t>
      </w:r>
    </w:p>
    <w:p w:rsidR="002A2BBB" w:rsidRDefault="002A2BBB" w:rsidP="006B1489">
      <w:pPr>
        <w:spacing w:line="276" w:lineRule="auto"/>
        <w:rPr>
          <w:rFonts w:cs="Arial"/>
          <w:sz w:val="24"/>
          <w:szCs w:val="24"/>
        </w:rPr>
      </w:pPr>
    </w:p>
    <w:p w:rsidR="002A2BBB" w:rsidRDefault="002A2BBB" w:rsidP="002A2BBB">
      <w:pPr>
        <w:spacing w:line="276" w:lineRule="auto"/>
        <w:rPr>
          <w:rFonts w:cs="Arial"/>
          <w:sz w:val="24"/>
          <w:szCs w:val="24"/>
        </w:rPr>
      </w:pPr>
      <w:r>
        <w:rPr>
          <w:rFonts w:cs="Arial"/>
          <w:sz w:val="24"/>
          <w:szCs w:val="24"/>
        </w:rPr>
        <w:t>(</w:t>
      </w:r>
      <w:r w:rsidRPr="006C752A">
        <w:rPr>
          <w:rFonts w:cs="Arial"/>
          <w:sz w:val="24"/>
          <w:szCs w:val="24"/>
        </w:rPr>
        <w:t xml:space="preserve">The average time to attend emergency repairs for </w:t>
      </w:r>
      <w:r>
        <w:rPr>
          <w:rFonts w:cs="Arial"/>
          <w:sz w:val="24"/>
          <w:szCs w:val="24"/>
        </w:rPr>
        <w:t>2018-19</w:t>
      </w:r>
      <w:r w:rsidRPr="006C752A">
        <w:rPr>
          <w:rFonts w:cs="Arial"/>
          <w:sz w:val="24"/>
          <w:szCs w:val="24"/>
        </w:rPr>
        <w:t xml:space="preserve"> was </w:t>
      </w:r>
      <w:r>
        <w:rPr>
          <w:rFonts w:cs="Arial"/>
          <w:sz w:val="24"/>
          <w:szCs w:val="24"/>
        </w:rPr>
        <w:t>1 hour 72 mins)</w:t>
      </w:r>
      <w:r w:rsidRPr="006C752A">
        <w:rPr>
          <w:rFonts w:cs="Arial"/>
          <w:sz w:val="24"/>
          <w:szCs w:val="24"/>
        </w:rPr>
        <w:t xml:space="preserve">.  </w:t>
      </w:r>
    </w:p>
    <w:p w:rsidR="002A2BBB" w:rsidRDefault="002A2BBB" w:rsidP="006B1489">
      <w:pPr>
        <w:spacing w:line="276" w:lineRule="auto"/>
        <w:rPr>
          <w:rFonts w:cs="Arial"/>
          <w:sz w:val="24"/>
          <w:szCs w:val="24"/>
        </w:rPr>
      </w:pPr>
    </w:p>
    <w:p w:rsidR="00C3053F" w:rsidRDefault="00C3053F" w:rsidP="00697E58">
      <w:pPr>
        <w:spacing w:line="276" w:lineRule="auto"/>
        <w:rPr>
          <w:rFonts w:cs="Arial"/>
          <w:b/>
          <w:sz w:val="24"/>
          <w:szCs w:val="24"/>
        </w:rPr>
      </w:pPr>
    </w:p>
    <w:p w:rsidR="00C3053F" w:rsidRDefault="00C3053F" w:rsidP="00697E58">
      <w:pPr>
        <w:spacing w:line="276" w:lineRule="auto"/>
        <w:rPr>
          <w:rFonts w:cs="Arial"/>
          <w:b/>
          <w:sz w:val="24"/>
          <w:szCs w:val="24"/>
        </w:rPr>
      </w:pPr>
    </w:p>
    <w:p w:rsidR="00C3053F" w:rsidRDefault="00C3053F" w:rsidP="00697E58">
      <w:pPr>
        <w:spacing w:line="276" w:lineRule="auto"/>
        <w:rPr>
          <w:rFonts w:cs="Arial"/>
          <w:b/>
          <w:sz w:val="24"/>
          <w:szCs w:val="24"/>
        </w:rPr>
      </w:pPr>
    </w:p>
    <w:p w:rsidR="00C3053F" w:rsidRDefault="00C3053F" w:rsidP="00697E58">
      <w:pPr>
        <w:spacing w:line="276" w:lineRule="auto"/>
        <w:rPr>
          <w:rFonts w:cs="Arial"/>
          <w:b/>
          <w:sz w:val="24"/>
          <w:szCs w:val="24"/>
        </w:rPr>
      </w:pPr>
    </w:p>
    <w:p w:rsidR="00C3053F" w:rsidRDefault="00C3053F" w:rsidP="00697E58">
      <w:pPr>
        <w:spacing w:line="276" w:lineRule="auto"/>
        <w:rPr>
          <w:rFonts w:cs="Arial"/>
          <w:b/>
          <w:sz w:val="24"/>
          <w:szCs w:val="24"/>
        </w:rPr>
      </w:pPr>
    </w:p>
    <w:p w:rsidR="00C3053F" w:rsidRDefault="00C3053F" w:rsidP="00697E58">
      <w:pPr>
        <w:spacing w:line="276" w:lineRule="auto"/>
        <w:rPr>
          <w:rFonts w:cs="Arial"/>
          <w:b/>
          <w:sz w:val="24"/>
          <w:szCs w:val="24"/>
        </w:rPr>
      </w:pPr>
    </w:p>
    <w:p w:rsidR="00C3053F" w:rsidRDefault="00C3053F" w:rsidP="00697E58">
      <w:pPr>
        <w:spacing w:line="276" w:lineRule="auto"/>
        <w:rPr>
          <w:rFonts w:cs="Arial"/>
          <w:b/>
          <w:sz w:val="24"/>
          <w:szCs w:val="24"/>
        </w:rPr>
      </w:pPr>
    </w:p>
    <w:p w:rsidR="00C3053F" w:rsidRDefault="00C3053F" w:rsidP="00697E58">
      <w:pPr>
        <w:spacing w:line="276" w:lineRule="auto"/>
        <w:rPr>
          <w:rFonts w:cs="Arial"/>
          <w:b/>
          <w:sz w:val="24"/>
          <w:szCs w:val="24"/>
        </w:rPr>
      </w:pPr>
    </w:p>
    <w:p w:rsidR="00C3053F" w:rsidRDefault="00C3053F" w:rsidP="00697E58">
      <w:pPr>
        <w:spacing w:line="276" w:lineRule="auto"/>
        <w:rPr>
          <w:rFonts w:cs="Arial"/>
          <w:b/>
          <w:sz w:val="24"/>
          <w:szCs w:val="24"/>
        </w:rPr>
      </w:pPr>
    </w:p>
    <w:p w:rsidR="00697E58" w:rsidRDefault="00697E58" w:rsidP="00697E58">
      <w:pPr>
        <w:spacing w:line="276" w:lineRule="auto"/>
        <w:rPr>
          <w:rFonts w:cs="Arial"/>
          <w:b/>
          <w:sz w:val="24"/>
          <w:szCs w:val="24"/>
        </w:rPr>
      </w:pPr>
      <w:r w:rsidRPr="009E6DA9">
        <w:rPr>
          <w:rFonts w:cs="Arial"/>
          <w:b/>
          <w:sz w:val="24"/>
          <w:szCs w:val="24"/>
        </w:rPr>
        <w:lastRenderedPageBreak/>
        <w:t>Benchmarking</w:t>
      </w:r>
    </w:p>
    <w:p w:rsidR="003020FB" w:rsidRDefault="003020FB" w:rsidP="00697E58">
      <w:pPr>
        <w:spacing w:line="276" w:lineRule="auto"/>
        <w:rPr>
          <w:rFonts w:cs="Arial"/>
          <w:b/>
          <w:sz w:val="24"/>
          <w:szCs w:val="24"/>
        </w:rPr>
      </w:pPr>
    </w:p>
    <w:p w:rsidR="006B1489" w:rsidRDefault="006B1489" w:rsidP="00697E58">
      <w:pPr>
        <w:spacing w:line="276" w:lineRule="auto"/>
        <w:rPr>
          <w:rFonts w:cs="Arial"/>
          <w:b/>
          <w:sz w:val="24"/>
          <w:szCs w:val="24"/>
        </w:rPr>
      </w:pPr>
      <w:r>
        <w:rPr>
          <w:noProof/>
          <w:lang w:eastAsia="en-GB"/>
        </w:rPr>
        <w:drawing>
          <wp:inline distT="0" distB="0" distL="0" distR="0" wp14:anchorId="1A0CD7E0" wp14:editId="79C2713B">
            <wp:extent cx="4191000" cy="2737485"/>
            <wp:effectExtent l="0" t="0" r="0" b="5715"/>
            <wp:docPr id="2" name="Chart 2">
              <a:extLst xmlns:a="http://schemas.openxmlformats.org/drawingml/2006/main">
                <a:ext uri="{FF2B5EF4-FFF2-40B4-BE49-F238E27FC236}">
                  <a16:creationId xmlns:a16="http://schemas.microsoft.com/office/drawing/2014/main" id="{CCDF42C6-38E2-454A-AC5E-E45306B12F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33B5F" w:rsidRDefault="00333B5F" w:rsidP="009510A2">
      <w:pPr>
        <w:spacing w:line="276" w:lineRule="auto"/>
        <w:rPr>
          <w:rFonts w:cs="Arial"/>
          <w:b/>
          <w:sz w:val="24"/>
          <w:szCs w:val="24"/>
          <w:vertAlign w:val="subscript"/>
        </w:rPr>
      </w:pPr>
    </w:p>
    <w:p w:rsidR="009510A2" w:rsidRDefault="009510A2" w:rsidP="009510A2">
      <w:pPr>
        <w:spacing w:line="276" w:lineRule="auto"/>
        <w:rPr>
          <w:rFonts w:cs="Arial"/>
          <w:b/>
          <w:sz w:val="24"/>
          <w:szCs w:val="24"/>
        </w:rPr>
      </w:pPr>
      <w:r w:rsidRPr="00245F09">
        <w:rPr>
          <w:rFonts w:cs="Arial"/>
          <w:b/>
          <w:sz w:val="24"/>
          <w:szCs w:val="24"/>
        </w:rPr>
        <w:t>2.2 Average length of time to complete non-emergency repairs</w:t>
      </w:r>
    </w:p>
    <w:p w:rsidR="009510A2" w:rsidRDefault="009510A2" w:rsidP="009510A2">
      <w:pPr>
        <w:spacing w:line="276" w:lineRule="auto"/>
        <w:rPr>
          <w:rFonts w:cs="Arial"/>
          <w:sz w:val="24"/>
          <w:szCs w:val="24"/>
        </w:rPr>
      </w:pPr>
    </w:p>
    <w:p w:rsidR="009510A2" w:rsidRDefault="009510A2" w:rsidP="009510A2">
      <w:pPr>
        <w:spacing w:line="276" w:lineRule="auto"/>
        <w:rPr>
          <w:rFonts w:cs="Arial"/>
          <w:sz w:val="24"/>
          <w:szCs w:val="24"/>
        </w:rPr>
      </w:pPr>
      <w:r w:rsidRPr="004F4B72">
        <w:rPr>
          <w:rFonts w:cs="Arial"/>
          <w:b/>
          <w:sz w:val="24"/>
          <w:szCs w:val="24"/>
        </w:rPr>
        <w:t>Targets</w:t>
      </w:r>
      <w:r>
        <w:rPr>
          <w:rFonts w:cs="Arial"/>
          <w:sz w:val="24"/>
          <w:szCs w:val="24"/>
        </w:rPr>
        <w:t>: 2 working days for urgent repairs</w:t>
      </w:r>
      <w:r w:rsidR="00B03FA4">
        <w:rPr>
          <w:rFonts w:cs="Arial"/>
          <w:sz w:val="24"/>
          <w:szCs w:val="24"/>
        </w:rPr>
        <w:t>,</w:t>
      </w:r>
      <w:r>
        <w:rPr>
          <w:rFonts w:cs="Arial"/>
          <w:sz w:val="24"/>
          <w:szCs w:val="24"/>
        </w:rPr>
        <w:t xml:space="preserve"> 10 w</w:t>
      </w:r>
      <w:r w:rsidR="00B03FA4">
        <w:rPr>
          <w:rFonts w:cs="Arial"/>
          <w:sz w:val="24"/>
          <w:szCs w:val="24"/>
        </w:rPr>
        <w:t>orking days for routine repairs and</w:t>
      </w:r>
      <w:r>
        <w:rPr>
          <w:rFonts w:cs="Arial"/>
          <w:sz w:val="24"/>
          <w:szCs w:val="24"/>
        </w:rPr>
        <w:t xml:space="preserve"> </w:t>
      </w:r>
    </w:p>
    <w:p w:rsidR="00240E59" w:rsidRDefault="00B03FA4" w:rsidP="009510A2">
      <w:pPr>
        <w:spacing w:line="276" w:lineRule="auto"/>
        <w:rPr>
          <w:rFonts w:cs="Arial"/>
          <w:sz w:val="24"/>
          <w:szCs w:val="24"/>
        </w:rPr>
      </w:pPr>
      <w:r>
        <w:rPr>
          <w:rFonts w:cs="Arial"/>
          <w:sz w:val="24"/>
          <w:szCs w:val="24"/>
        </w:rPr>
        <w:tab/>
        <w:t xml:space="preserve">    95% of repairs completed within timescales</w:t>
      </w:r>
    </w:p>
    <w:p w:rsidR="00A653D8" w:rsidRPr="00FE1965" w:rsidRDefault="00A653D8" w:rsidP="00A653D8">
      <w:pPr>
        <w:spacing w:line="276" w:lineRule="auto"/>
        <w:rPr>
          <w:rFonts w:cs="Arial"/>
          <w:sz w:val="24"/>
          <w:szCs w:val="24"/>
          <w:u w:val="single"/>
        </w:rPr>
      </w:pPr>
    </w:p>
    <w:tbl>
      <w:tblPr>
        <w:tblStyle w:val="TableGrid"/>
        <w:tblW w:w="7650" w:type="dxa"/>
        <w:tblLook w:val="04A0" w:firstRow="1" w:lastRow="0" w:firstColumn="1" w:lastColumn="0" w:noHBand="0" w:noVBand="1"/>
      </w:tblPr>
      <w:tblGrid>
        <w:gridCol w:w="1555"/>
        <w:gridCol w:w="1417"/>
        <w:gridCol w:w="1134"/>
        <w:gridCol w:w="1418"/>
        <w:gridCol w:w="992"/>
        <w:gridCol w:w="1134"/>
      </w:tblGrid>
      <w:tr w:rsidR="00A653D8" w:rsidTr="00A653D8">
        <w:tc>
          <w:tcPr>
            <w:tcW w:w="1555" w:type="dxa"/>
          </w:tcPr>
          <w:p w:rsidR="00A653D8" w:rsidRPr="00A653D8" w:rsidRDefault="00A653D8" w:rsidP="00637182">
            <w:pPr>
              <w:spacing w:line="276" w:lineRule="auto"/>
              <w:rPr>
                <w:rFonts w:cs="Arial"/>
                <w:b/>
                <w:szCs w:val="22"/>
              </w:rPr>
            </w:pPr>
            <w:r w:rsidRPr="00A653D8">
              <w:rPr>
                <w:rFonts w:cs="Arial"/>
                <w:b/>
                <w:szCs w:val="22"/>
              </w:rPr>
              <w:t>2019-2020</w:t>
            </w:r>
          </w:p>
        </w:tc>
        <w:tc>
          <w:tcPr>
            <w:tcW w:w="1417" w:type="dxa"/>
          </w:tcPr>
          <w:p w:rsidR="00A653D8" w:rsidRPr="00846FD1" w:rsidRDefault="00A653D8" w:rsidP="00637182">
            <w:pPr>
              <w:spacing w:line="276" w:lineRule="auto"/>
              <w:rPr>
                <w:rFonts w:cs="Arial"/>
                <w:b/>
                <w:szCs w:val="22"/>
              </w:rPr>
            </w:pPr>
            <w:r w:rsidRPr="00846FD1">
              <w:rPr>
                <w:rFonts w:cs="Arial"/>
                <w:b/>
                <w:szCs w:val="22"/>
              </w:rPr>
              <w:t xml:space="preserve">Number of </w:t>
            </w:r>
            <w:r>
              <w:rPr>
                <w:rFonts w:cs="Arial"/>
                <w:b/>
                <w:szCs w:val="22"/>
              </w:rPr>
              <w:t>Non -</w:t>
            </w:r>
            <w:r w:rsidRPr="00846FD1">
              <w:rPr>
                <w:rFonts w:cs="Arial"/>
                <w:b/>
                <w:szCs w:val="22"/>
              </w:rPr>
              <w:t>emergency repairs</w:t>
            </w:r>
          </w:p>
        </w:tc>
        <w:tc>
          <w:tcPr>
            <w:tcW w:w="1134" w:type="dxa"/>
          </w:tcPr>
          <w:p w:rsidR="00A653D8" w:rsidRPr="00846FD1" w:rsidRDefault="00A653D8" w:rsidP="00637182">
            <w:pPr>
              <w:spacing w:line="276" w:lineRule="auto"/>
              <w:rPr>
                <w:rFonts w:cs="Arial"/>
                <w:b/>
                <w:szCs w:val="22"/>
              </w:rPr>
            </w:pPr>
            <w:r w:rsidRPr="00846FD1">
              <w:rPr>
                <w:rFonts w:cs="Arial"/>
                <w:b/>
                <w:szCs w:val="22"/>
              </w:rPr>
              <w:t>Number within target</w:t>
            </w:r>
          </w:p>
        </w:tc>
        <w:tc>
          <w:tcPr>
            <w:tcW w:w="1418" w:type="dxa"/>
          </w:tcPr>
          <w:p w:rsidR="00A653D8" w:rsidRPr="00846FD1" w:rsidRDefault="00A653D8" w:rsidP="00637182">
            <w:pPr>
              <w:spacing w:line="276" w:lineRule="auto"/>
              <w:rPr>
                <w:rFonts w:cs="Arial"/>
                <w:b/>
                <w:szCs w:val="22"/>
              </w:rPr>
            </w:pPr>
            <w:r w:rsidRPr="00846FD1">
              <w:rPr>
                <w:rFonts w:cs="Arial"/>
                <w:b/>
                <w:szCs w:val="22"/>
              </w:rPr>
              <w:t>% completed on time</w:t>
            </w:r>
          </w:p>
        </w:tc>
        <w:tc>
          <w:tcPr>
            <w:tcW w:w="992" w:type="dxa"/>
          </w:tcPr>
          <w:p w:rsidR="00A653D8" w:rsidRPr="00846FD1" w:rsidRDefault="00A653D8" w:rsidP="00637182">
            <w:pPr>
              <w:spacing w:line="276" w:lineRule="auto"/>
              <w:rPr>
                <w:rFonts w:cs="Arial"/>
                <w:b/>
                <w:szCs w:val="22"/>
              </w:rPr>
            </w:pPr>
            <w:r>
              <w:rPr>
                <w:rFonts w:cs="Arial"/>
                <w:b/>
                <w:szCs w:val="22"/>
              </w:rPr>
              <w:t>Total days</w:t>
            </w:r>
          </w:p>
        </w:tc>
        <w:tc>
          <w:tcPr>
            <w:tcW w:w="1134" w:type="dxa"/>
          </w:tcPr>
          <w:p w:rsidR="00A653D8" w:rsidRPr="00846FD1" w:rsidRDefault="00A653D8" w:rsidP="00637182">
            <w:pPr>
              <w:spacing w:line="276" w:lineRule="auto"/>
              <w:rPr>
                <w:rFonts w:cs="Arial"/>
                <w:b/>
                <w:szCs w:val="22"/>
              </w:rPr>
            </w:pPr>
            <w:r w:rsidRPr="00846FD1">
              <w:rPr>
                <w:rFonts w:cs="Arial"/>
                <w:b/>
                <w:szCs w:val="22"/>
              </w:rPr>
              <w:t xml:space="preserve">Average </w:t>
            </w:r>
            <w:r>
              <w:rPr>
                <w:rFonts w:cs="Arial"/>
                <w:b/>
                <w:szCs w:val="22"/>
              </w:rPr>
              <w:t>days</w:t>
            </w:r>
          </w:p>
        </w:tc>
      </w:tr>
      <w:tr w:rsidR="00A653D8" w:rsidTr="00A653D8">
        <w:tc>
          <w:tcPr>
            <w:tcW w:w="1555" w:type="dxa"/>
          </w:tcPr>
          <w:p w:rsidR="00A653D8" w:rsidRPr="00A653D8" w:rsidRDefault="00A653D8" w:rsidP="00637182">
            <w:pPr>
              <w:spacing w:line="276" w:lineRule="auto"/>
              <w:rPr>
                <w:rFonts w:cs="Arial"/>
                <w:szCs w:val="22"/>
              </w:rPr>
            </w:pPr>
            <w:r w:rsidRPr="00A653D8">
              <w:rPr>
                <w:rFonts w:cs="Arial"/>
                <w:szCs w:val="22"/>
              </w:rPr>
              <w:t xml:space="preserve">April to June </w:t>
            </w:r>
          </w:p>
          <w:p w:rsidR="00A653D8" w:rsidRPr="00A653D8" w:rsidRDefault="00A653D8" w:rsidP="00637182">
            <w:pPr>
              <w:spacing w:line="276" w:lineRule="auto"/>
              <w:rPr>
                <w:rFonts w:cs="Arial"/>
                <w:szCs w:val="22"/>
              </w:rPr>
            </w:pPr>
          </w:p>
        </w:tc>
        <w:tc>
          <w:tcPr>
            <w:tcW w:w="1417" w:type="dxa"/>
          </w:tcPr>
          <w:p w:rsidR="00A653D8" w:rsidRPr="00A653D8" w:rsidRDefault="00A653D8" w:rsidP="00637182">
            <w:pPr>
              <w:spacing w:line="276" w:lineRule="auto"/>
              <w:rPr>
                <w:rFonts w:cs="Arial"/>
                <w:szCs w:val="22"/>
              </w:rPr>
            </w:pPr>
            <w:r w:rsidRPr="00A653D8">
              <w:rPr>
                <w:rFonts w:cs="Arial"/>
                <w:szCs w:val="22"/>
              </w:rPr>
              <w:t>364</w:t>
            </w:r>
          </w:p>
        </w:tc>
        <w:tc>
          <w:tcPr>
            <w:tcW w:w="1134" w:type="dxa"/>
          </w:tcPr>
          <w:p w:rsidR="00A653D8" w:rsidRPr="00A653D8" w:rsidRDefault="00A653D8" w:rsidP="00637182">
            <w:pPr>
              <w:spacing w:line="276" w:lineRule="auto"/>
              <w:rPr>
                <w:rFonts w:cs="Arial"/>
                <w:szCs w:val="22"/>
              </w:rPr>
            </w:pPr>
            <w:r w:rsidRPr="00A653D8">
              <w:rPr>
                <w:rFonts w:cs="Arial"/>
                <w:szCs w:val="22"/>
              </w:rPr>
              <w:t>359</w:t>
            </w:r>
          </w:p>
        </w:tc>
        <w:tc>
          <w:tcPr>
            <w:tcW w:w="1418" w:type="dxa"/>
          </w:tcPr>
          <w:p w:rsidR="00A653D8" w:rsidRPr="00A653D8" w:rsidRDefault="00A653D8" w:rsidP="00637182">
            <w:pPr>
              <w:spacing w:line="276" w:lineRule="auto"/>
              <w:rPr>
                <w:rFonts w:cs="Arial"/>
                <w:szCs w:val="22"/>
              </w:rPr>
            </w:pPr>
            <w:r w:rsidRPr="00A653D8">
              <w:rPr>
                <w:rFonts w:cs="Arial"/>
                <w:szCs w:val="22"/>
              </w:rPr>
              <w:t>98.62%</w:t>
            </w:r>
          </w:p>
        </w:tc>
        <w:tc>
          <w:tcPr>
            <w:tcW w:w="992" w:type="dxa"/>
          </w:tcPr>
          <w:p w:rsidR="00A653D8" w:rsidRPr="00A653D8" w:rsidRDefault="00A653D8" w:rsidP="00637182">
            <w:pPr>
              <w:spacing w:line="276" w:lineRule="auto"/>
              <w:rPr>
                <w:rFonts w:cs="Arial"/>
                <w:szCs w:val="22"/>
              </w:rPr>
            </w:pPr>
            <w:r w:rsidRPr="00A653D8">
              <w:rPr>
                <w:rFonts w:cs="Arial"/>
                <w:szCs w:val="22"/>
              </w:rPr>
              <w:t>965</w:t>
            </w:r>
          </w:p>
        </w:tc>
        <w:tc>
          <w:tcPr>
            <w:tcW w:w="1134" w:type="dxa"/>
          </w:tcPr>
          <w:p w:rsidR="00A653D8" w:rsidRPr="00A653D8" w:rsidRDefault="00A653D8" w:rsidP="00637182">
            <w:pPr>
              <w:spacing w:line="276" w:lineRule="auto"/>
              <w:rPr>
                <w:rFonts w:cs="Arial"/>
                <w:b/>
                <w:szCs w:val="22"/>
              </w:rPr>
            </w:pPr>
            <w:r w:rsidRPr="00A653D8">
              <w:rPr>
                <w:rFonts w:cs="Arial"/>
                <w:b/>
                <w:szCs w:val="22"/>
              </w:rPr>
              <w:t>2.65</w:t>
            </w:r>
          </w:p>
        </w:tc>
      </w:tr>
      <w:tr w:rsidR="00A653D8" w:rsidTr="00A653D8">
        <w:tc>
          <w:tcPr>
            <w:tcW w:w="1555" w:type="dxa"/>
          </w:tcPr>
          <w:p w:rsidR="00A653D8" w:rsidRPr="00A653D8" w:rsidRDefault="00A653D8" w:rsidP="00637182">
            <w:pPr>
              <w:spacing w:line="276" w:lineRule="auto"/>
              <w:rPr>
                <w:rFonts w:cs="Arial"/>
                <w:szCs w:val="22"/>
              </w:rPr>
            </w:pPr>
            <w:r w:rsidRPr="00A653D8">
              <w:rPr>
                <w:rFonts w:cs="Arial"/>
                <w:szCs w:val="22"/>
              </w:rPr>
              <w:t>July to Sept</w:t>
            </w:r>
          </w:p>
          <w:p w:rsidR="00A653D8" w:rsidRPr="00A653D8" w:rsidRDefault="00A653D8" w:rsidP="00637182">
            <w:pPr>
              <w:spacing w:line="276" w:lineRule="auto"/>
              <w:rPr>
                <w:rFonts w:cs="Arial"/>
                <w:szCs w:val="22"/>
              </w:rPr>
            </w:pPr>
          </w:p>
        </w:tc>
        <w:tc>
          <w:tcPr>
            <w:tcW w:w="1417" w:type="dxa"/>
          </w:tcPr>
          <w:p w:rsidR="00A653D8" w:rsidRPr="00C3053F" w:rsidRDefault="006135C2" w:rsidP="00637182">
            <w:pPr>
              <w:spacing w:line="276" w:lineRule="auto"/>
              <w:rPr>
                <w:rFonts w:cs="Arial"/>
                <w:szCs w:val="22"/>
              </w:rPr>
            </w:pPr>
            <w:r w:rsidRPr="00C3053F">
              <w:rPr>
                <w:rFonts w:cs="Arial"/>
                <w:szCs w:val="22"/>
              </w:rPr>
              <w:t>290</w:t>
            </w:r>
          </w:p>
        </w:tc>
        <w:tc>
          <w:tcPr>
            <w:tcW w:w="1134" w:type="dxa"/>
          </w:tcPr>
          <w:p w:rsidR="00A653D8" w:rsidRPr="00C3053F" w:rsidRDefault="006135C2" w:rsidP="00637182">
            <w:pPr>
              <w:spacing w:line="276" w:lineRule="auto"/>
              <w:rPr>
                <w:rFonts w:cs="Arial"/>
                <w:szCs w:val="22"/>
              </w:rPr>
            </w:pPr>
            <w:r w:rsidRPr="00C3053F">
              <w:rPr>
                <w:rFonts w:cs="Arial"/>
                <w:szCs w:val="22"/>
              </w:rPr>
              <w:t>282</w:t>
            </w:r>
          </w:p>
        </w:tc>
        <w:tc>
          <w:tcPr>
            <w:tcW w:w="1418" w:type="dxa"/>
          </w:tcPr>
          <w:p w:rsidR="00A653D8" w:rsidRPr="00C3053F" w:rsidRDefault="006135C2" w:rsidP="00637182">
            <w:pPr>
              <w:spacing w:line="276" w:lineRule="auto"/>
              <w:rPr>
                <w:rFonts w:cs="Arial"/>
                <w:szCs w:val="22"/>
              </w:rPr>
            </w:pPr>
            <w:r w:rsidRPr="00C3053F">
              <w:rPr>
                <w:rFonts w:cs="Arial"/>
                <w:szCs w:val="22"/>
              </w:rPr>
              <w:t>97.5%</w:t>
            </w:r>
          </w:p>
        </w:tc>
        <w:tc>
          <w:tcPr>
            <w:tcW w:w="992" w:type="dxa"/>
          </w:tcPr>
          <w:p w:rsidR="00A653D8" w:rsidRPr="00C3053F" w:rsidRDefault="006135C2" w:rsidP="00637182">
            <w:pPr>
              <w:pStyle w:val="TableParagraph"/>
              <w:ind w:left="0"/>
            </w:pPr>
            <w:r w:rsidRPr="00C3053F">
              <w:t>928</w:t>
            </w:r>
          </w:p>
        </w:tc>
        <w:tc>
          <w:tcPr>
            <w:tcW w:w="1134" w:type="dxa"/>
          </w:tcPr>
          <w:p w:rsidR="00A653D8" w:rsidRPr="00C3053F" w:rsidRDefault="006135C2" w:rsidP="00637182">
            <w:pPr>
              <w:pStyle w:val="TableParagraph"/>
              <w:ind w:left="0"/>
            </w:pPr>
            <w:r w:rsidRPr="00C3053F">
              <w:t>3.20</w:t>
            </w:r>
          </w:p>
        </w:tc>
      </w:tr>
    </w:tbl>
    <w:p w:rsidR="00A653D8" w:rsidRDefault="00A653D8" w:rsidP="00A653D8">
      <w:pPr>
        <w:spacing w:line="276" w:lineRule="auto"/>
        <w:rPr>
          <w:rFonts w:cs="Arial"/>
          <w:b/>
          <w:sz w:val="24"/>
          <w:szCs w:val="24"/>
        </w:rPr>
      </w:pPr>
    </w:p>
    <w:p w:rsidR="00AD4FDE" w:rsidRPr="00AD4FDE" w:rsidRDefault="00AD4FDE" w:rsidP="00D76CB3">
      <w:pPr>
        <w:spacing w:line="276" w:lineRule="auto"/>
        <w:rPr>
          <w:rFonts w:cs="Arial"/>
          <w:b/>
          <w:sz w:val="24"/>
          <w:szCs w:val="24"/>
        </w:rPr>
      </w:pPr>
      <w:r w:rsidRPr="00AD4FDE">
        <w:rPr>
          <w:rFonts w:cs="Arial"/>
          <w:b/>
          <w:sz w:val="24"/>
          <w:szCs w:val="24"/>
        </w:rPr>
        <w:t>Comment</w:t>
      </w:r>
    </w:p>
    <w:p w:rsidR="00AD4FDE" w:rsidRDefault="00AD4FDE" w:rsidP="00D76CB3">
      <w:pPr>
        <w:spacing w:line="276" w:lineRule="auto"/>
        <w:rPr>
          <w:rFonts w:cs="Arial"/>
          <w:sz w:val="24"/>
          <w:szCs w:val="24"/>
        </w:rPr>
      </w:pPr>
    </w:p>
    <w:p w:rsidR="00D76CB3" w:rsidRPr="006135C2" w:rsidRDefault="00D76CB3" w:rsidP="00D76CB3">
      <w:pPr>
        <w:spacing w:line="276" w:lineRule="auto"/>
        <w:rPr>
          <w:rFonts w:cs="Arial"/>
          <w:sz w:val="24"/>
          <w:szCs w:val="24"/>
        </w:rPr>
      </w:pPr>
      <w:r w:rsidRPr="006135C2">
        <w:rPr>
          <w:rFonts w:cs="Arial"/>
          <w:sz w:val="24"/>
          <w:szCs w:val="24"/>
        </w:rPr>
        <w:t xml:space="preserve">From </w:t>
      </w:r>
      <w:r w:rsidR="00A653D8" w:rsidRPr="006135C2">
        <w:rPr>
          <w:rFonts w:cs="Arial"/>
          <w:sz w:val="24"/>
          <w:szCs w:val="24"/>
        </w:rPr>
        <w:t>1 July to 30 September</w:t>
      </w:r>
      <w:r w:rsidR="00D651D4" w:rsidRPr="006135C2">
        <w:rPr>
          <w:rFonts w:cs="Arial"/>
          <w:sz w:val="24"/>
          <w:szCs w:val="24"/>
        </w:rPr>
        <w:t xml:space="preserve"> 2019</w:t>
      </w:r>
      <w:r w:rsidRPr="006135C2">
        <w:rPr>
          <w:rFonts w:cs="Arial"/>
          <w:sz w:val="24"/>
          <w:szCs w:val="24"/>
        </w:rPr>
        <w:t xml:space="preserve">, we completed </w:t>
      </w:r>
      <w:r w:rsidR="006135C2">
        <w:rPr>
          <w:rFonts w:cs="Arial"/>
          <w:sz w:val="24"/>
          <w:szCs w:val="24"/>
        </w:rPr>
        <w:t>290</w:t>
      </w:r>
      <w:r w:rsidR="0005296E" w:rsidRPr="006135C2">
        <w:rPr>
          <w:rFonts w:cs="Arial"/>
          <w:sz w:val="24"/>
          <w:szCs w:val="24"/>
        </w:rPr>
        <w:t xml:space="preserve"> </w:t>
      </w:r>
      <w:r w:rsidRPr="006135C2">
        <w:rPr>
          <w:rFonts w:cs="Arial"/>
          <w:sz w:val="24"/>
          <w:szCs w:val="24"/>
        </w:rPr>
        <w:t xml:space="preserve">non-emergency repairs in a </w:t>
      </w:r>
    </w:p>
    <w:p w:rsidR="005B2FEF" w:rsidRPr="006135C2" w:rsidRDefault="00D76CB3" w:rsidP="00D76CB3">
      <w:pPr>
        <w:spacing w:line="276" w:lineRule="auto"/>
        <w:rPr>
          <w:rFonts w:cs="Arial"/>
          <w:sz w:val="24"/>
          <w:szCs w:val="24"/>
        </w:rPr>
      </w:pPr>
      <w:r w:rsidRPr="006135C2">
        <w:rPr>
          <w:rFonts w:cs="Arial"/>
          <w:sz w:val="24"/>
          <w:szCs w:val="24"/>
        </w:rPr>
        <w:t xml:space="preserve">total of </w:t>
      </w:r>
      <w:r w:rsidR="006135C2">
        <w:rPr>
          <w:rFonts w:cs="Arial"/>
          <w:sz w:val="24"/>
          <w:szCs w:val="24"/>
        </w:rPr>
        <w:t>928</w:t>
      </w:r>
      <w:r w:rsidRPr="006135C2">
        <w:rPr>
          <w:rFonts w:cs="Arial"/>
          <w:sz w:val="24"/>
          <w:szCs w:val="24"/>
        </w:rPr>
        <w:t xml:space="preserve"> days which gives an average length of time of </w:t>
      </w:r>
      <w:r w:rsidR="006135C2">
        <w:rPr>
          <w:rFonts w:cs="Arial"/>
          <w:sz w:val="24"/>
          <w:szCs w:val="24"/>
        </w:rPr>
        <w:t>3.20</w:t>
      </w:r>
      <w:r w:rsidRPr="006135C2">
        <w:rPr>
          <w:rFonts w:cs="Arial"/>
          <w:sz w:val="24"/>
          <w:szCs w:val="24"/>
        </w:rPr>
        <w:t xml:space="preserve"> days to complete. </w:t>
      </w:r>
    </w:p>
    <w:p w:rsidR="004A24A1" w:rsidRPr="006135C2" w:rsidRDefault="004A24A1" w:rsidP="00D76CB3">
      <w:pPr>
        <w:spacing w:line="276" w:lineRule="auto"/>
        <w:rPr>
          <w:rFonts w:cs="Arial"/>
          <w:sz w:val="24"/>
          <w:szCs w:val="24"/>
        </w:rPr>
      </w:pPr>
    </w:p>
    <w:p w:rsidR="00D76CB3" w:rsidRDefault="00D76CB3" w:rsidP="00D76CB3">
      <w:pPr>
        <w:spacing w:line="276" w:lineRule="auto"/>
        <w:rPr>
          <w:rFonts w:cs="Arial"/>
          <w:sz w:val="24"/>
          <w:szCs w:val="24"/>
        </w:rPr>
      </w:pPr>
      <w:r w:rsidRPr="006135C2">
        <w:rPr>
          <w:rFonts w:cs="Arial"/>
          <w:sz w:val="24"/>
          <w:szCs w:val="24"/>
        </w:rPr>
        <w:t xml:space="preserve">There were </w:t>
      </w:r>
      <w:r w:rsidR="006135C2">
        <w:rPr>
          <w:rFonts w:cs="Arial"/>
          <w:sz w:val="24"/>
          <w:szCs w:val="24"/>
        </w:rPr>
        <w:t>8</w:t>
      </w:r>
      <w:r w:rsidRPr="006135C2">
        <w:rPr>
          <w:rFonts w:cs="Arial"/>
          <w:sz w:val="24"/>
          <w:szCs w:val="24"/>
        </w:rPr>
        <w:t xml:space="preserve"> repairs that were out with our </w:t>
      </w:r>
      <w:r w:rsidR="005B2FEF" w:rsidRPr="006135C2">
        <w:rPr>
          <w:rFonts w:cs="Arial"/>
          <w:sz w:val="24"/>
          <w:szCs w:val="24"/>
        </w:rPr>
        <w:t>target</w:t>
      </w:r>
      <w:r w:rsidRPr="006135C2">
        <w:rPr>
          <w:rFonts w:cs="Arial"/>
          <w:sz w:val="24"/>
          <w:szCs w:val="24"/>
        </w:rPr>
        <w:t xml:space="preserve"> timescales which </w:t>
      </w:r>
      <w:r w:rsidR="006135C2">
        <w:rPr>
          <w:rFonts w:cs="Arial"/>
          <w:sz w:val="24"/>
          <w:szCs w:val="24"/>
        </w:rPr>
        <w:t>is up from 5</w:t>
      </w:r>
      <w:r w:rsidR="00220042" w:rsidRPr="006135C2">
        <w:rPr>
          <w:rFonts w:cs="Arial"/>
          <w:sz w:val="24"/>
          <w:szCs w:val="24"/>
        </w:rPr>
        <w:t xml:space="preserve"> </w:t>
      </w:r>
      <w:r w:rsidR="00AD1398" w:rsidRPr="006135C2">
        <w:rPr>
          <w:rFonts w:cs="Arial"/>
          <w:sz w:val="24"/>
          <w:szCs w:val="24"/>
        </w:rPr>
        <w:t>last quarter.</w:t>
      </w:r>
      <w:r w:rsidR="005B2FEF" w:rsidRPr="006135C2">
        <w:rPr>
          <w:rFonts w:cs="Arial"/>
          <w:sz w:val="24"/>
          <w:szCs w:val="24"/>
        </w:rPr>
        <w:t xml:space="preserve">  </w:t>
      </w:r>
      <w:r w:rsidR="00B64710">
        <w:rPr>
          <w:rFonts w:cs="Arial"/>
          <w:sz w:val="24"/>
          <w:szCs w:val="24"/>
        </w:rPr>
        <w:t xml:space="preserve">There was one common theme with 3 repairs </w:t>
      </w:r>
      <w:r w:rsidR="00C3053F">
        <w:rPr>
          <w:rFonts w:cs="Arial"/>
          <w:sz w:val="24"/>
          <w:szCs w:val="24"/>
        </w:rPr>
        <w:t xml:space="preserve">which was delays in </w:t>
      </w:r>
      <w:r w:rsidR="00B64710">
        <w:rPr>
          <w:rFonts w:cs="Arial"/>
          <w:sz w:val="24"/>
          <w:szCs w:val="24"/>
        </w:rPr>
        <w:t>get</w:t>
      </w:r>
      <w:r w:rsidR="00C3053F">
        <w:rPr>
          <w:rFonts w:cs="Arial"/>
          <w:sz w:val="24"/>
          <w:szCs w:val="24"/>
        </w:rPr>
        <w:t xml:space="preserve">ting </w:t>
      </w:r>
      <w:r w:rsidR="00B64710">
        <w:rPr>
          <w:rFonts w:cs="Arial"/>
          <w:sz w:val="24"/>
          <w:szCs w:val="24"/>
        </w:rPr>
        <w:t xml:space="preserve">gutters cleaned. We have spoken to the contractor and asked for reasons to avoid this type of repair being delayed in the future. </w:t>
      </w:r>
      <w:r w:rsidRPr="006135C2">
        <w:rPr>
          <w:rFonts w:cs="Arial"/>
          <w:sz w:val="24"/>
          <w:szCs w:val="24"/>
        </w:rPr>
        <w:t>We will</w:t>
      </w:r>
      <w:r w:rsidR="005B2FEF" w:rsidRPr="006135C2">
        <w:rPr>
          <w:rFonts w:cs="Arial"/>
          <w:sz w:val="24"/>
          <w:szCs w:val="24"/>
        </w:rPr>
        <w:t xml:space="preserve"> continue to</w:t>
      </w:r>
      <w:r w:rsidRPr="006135C2">
        <w:rPr>
          <w:rFonts w:cs="Arial"/>
          <w:sz w:val="24"/>
          <w:szCs w:val="24"/>
        </w:rPr>
        <w:t xml:space="preserve"> monitor the number of late repairs and reasons</w:t>
      </w:r>
      <w:r w:rsidR="005E1B8F" w:rsidRPr="006135C2">
        <w:rPr>
          <w:rFonts w:cs="Arial"/>
          <w:sz w:val="24"/>
          <w:szCs w:val="24"/>
        </w:rPr>
        <w:t>,</w:t>
      </w:r>
      <w:r w:rsidRPr="006135C2">
        <w:rPr>
          <w:rFonts w:cs="Arial"/>
          <w:sz w:val="24"/>
          <w:szCs w:val="24"/>
        </w:rPr>
        <w:t xml:space="preserve"> and </w:t>
      </w:r>
      <w:r w:rsidR="005E1B8F" w:rsidRPr="006135C2">
        <w:rPr>
          <w:rFonts w:cs="Arial"/>
          <w:sz w:val="24"/>
          <w:szCs w:val="24"/>
        </w:rPr>
        <w:t xml:space="preserve">to </w:t>
      </w:r>
      <w:r w:rsidRPr="006135C2">
        <w:rPr>
          <w:rFonts w:cs="Arial"/>
          <w:sz w:val="24"/>
          <w:szCs w:val="24"/>
        </w:rPr>
        <w:t>raise with the contractor in the regular service review meetings.</w:t>
      </w:r>
    </w:p>
    <w:p w:rsidR="004A24A1" w:rsidRDefault="004A24A1" w:rsidP="009510A2">
      <w:pPr>
        <w:spacing w:line="276" w:lineRule="auto"/>
        <w:rPr>
          <w:rFonts w:cs="Arial"/>
          <w:b/>
          <w:sz w:val="24"/>
          <w:szCs w:val="24"/>
        </w:rPr>
      </w:pPr>
    </w:p>
    <w:p w:rsidR="00443B0F" w:rsidRDefault="00443B0F" w:rsidP="009510A2">
      <w:pPr>
        <w:spacing w:line="276" w:lineRule="auto"/>
        <w:rPr>
          <w:rFonts w:cs="Arial"/>
          <w:b/>
          <w:sz w:val="24"/>
          <w:szCs w:val="24"/>
        </w:rPr>
      </w:pPr>
    </w:p>
    <w:p w:rsidR="009510A2" w:rsidRDefault="009510A2" w:rsidP="009510A2">
      <w:pPr>
        <w:spacing w:line="276" w:lineRule="auto"/>
        <w:rPr>
          <w:rFonts w:cs="Arial"/>
          <w:b/>
          <w:sz w:val="24"/>
          <w:szCs w:val="24"/>
        </w:rPr>
      </w:pPr>
      <w:r w:rsidRPr="007E08CD">
        <w:rPr>
          <w:rFonts w:cs="Arial"/>
          <w:b/>
          <w:sz w:val="24"/>
          <w:szCs w:val="24"/>
        </w:rPr>
        <w:lastRenderedPageBreak/>
        <w:t>Benchmarking</w:t>
      </w:r>
    </w:p>
    <w:p w:rsidR="006B1489" w:rsidRDefault="006B1489" w:rsidP="009510A2">
      <w:pPr>
        <w:spacing w:line="276" w:lineRule="auto"/>
        <w:rPr>
          <w:rFonts w:cs="Arial"/>
          <w:b/>
          <w:sz w:val="24"/>
          <w:szCs w:val="24"/>
        </w:rPr>
      </w:pPr>
    </w:p>
    <w:p w:rsidR="006B1489" w:rsidRDefault="006B1489" w:rsidP="009510A2">
      <w:pPr>
        <w:spacing w:line="276" w:lineRule="auto"/>
        <w:rPr>
          <w:rFonts w:cs="Arial"/>
          <w:b/>
          <w:sz w:val="24"/>
          <w:szCs w:val="24"/>
        </w:rPr>
      </w:pPr>
      <w:r>
        <w:rPr>
          <w:noProof/>
          <w:lang w:eastAsia="en-GB"/>
        </w:rPr>
        <w:drawing>
          <wp:inline distT="0" distB="0" distL="0" distR="0" wp14:anchorId="65B8AAA7" wp14:editId="7877A906">
            <wp:extent cx="4015740" cy="2743200"/>
            <wp:effectExtent l="0" t="0" r="3810" b="0"/>
            <wp:docPr id="3" name="Chart 3">
              <a:extLst xmlns:a="http://schemas.openxmlformats.org/drawingml/2006/main">
                <a:ext uri="{FF2B5EF4-FFF2-40B4-BE49-F238E27FC236}">
                  <a16:creationId xmlns:a16="http://schemas.microsoft.com/office/drawing/2014/main" id="{7F87A3E7-43C7-43A1-B9B1-D0DA0F4F58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90D75" w:rsidRDefault="00390D75" w:rsidP="009510A2">
      <w:pPr>
        <w:spacing w:line="276" w:lineRule="auto"/>
        <w:rPr>
          <w:rFonts w:cs="Arial"/>
          <w:b/>
          <w:sz w:val="24"/>
          <w:szCs w:val="24"/>
        </w:rPr>
      </w:pPr>
    </w:p>
    <w:p w:rsidR="008B4C52" w:rsidRDefault="008B4C52" w:rsidP="008B4C52">
      <w:pPr>
        <w:spacing w:line="276" w:lineRule="auto"/>
        <w:ind w:left="720" w:hanging="720"/>
        <w:rPr>
          <w:rFonts w:cs="Arial"/>
          <w:b/>
          <w:sz w:val="24"/>
          <w:szCs w:val="24"/>
        </w:rPr>
      </w:pPr>
      <w:r w:rsidRPr="00245F09">
        <w:rPr>
          <w:rFonts w:cs="Arial"/>
          <w:b/>
          <w:sz w:val="24"/>
          <w:szCs w:val="24"/>
        </w:rPr>
        <w:t>2.3 Percentage of repa</w:t>
      </w:r>
      <w:r>
        <w:rPr>
          <w:rFonts w:cs="Arial"/>
          <w:b/>
          <w:sz w:val="24"/>
          <w:szCs w:val="24"/>
        </w:rPr>
        <w:t>irs that are ‘Right first time’.</w:t>
      </w:r>
    </w:p>
    <w:p w:rsidR="008B4C52" w:rsidRDefault="008B4C52" w:rsidP="008B4C52">
      <w:pPr>
        <w:spacing w:line="276" w:lineRule="auto"/>
        <w:ind w:left="720" w:hanging="720"/>
        <w:rPr>
          <w:rFonts w:cs="Arial"/>
          <w:b/>
          <w:sz w:val="24"/>
          <w:szCs w:val="24"/>
        </w:rPr>
      </w:pPr>
    </w:p>
    <w:p w:rsidR="008B4C52" w:rsidRPr="00245F09" w:rsidRDefault="008B4C52" w:rsidP="008B4C52">
      <w:pPr>
        <w:spacing w:line="276" w:lineRule="auto"/>
        <w:rPr>
          <w:rFonts w:cs="Arial"/>
          <w:b/>
          <w:sz w:val="24"/>
          <w:szCs w:val="24"/>
        </w:rPr>
      </w:pPr>
      <w:r>
        <w:rPr>
          <w:rFonts w:cs="Arial"/>
          <w:b/>
          <w:sz w:val="24"/>
          <w:szCs w:val="24"/>
        </w:rPr>
        <w:t>Target:</w:t>
      </w:r>
      <w:r w:rsidRPr="00FE316D">
        <w:rPr>
          <w:sz w:val="24"/>
          <w:szCs w:val="24"/>
        </w:rPr>
        <w:t xml:space="preserve"> </w:t>
      </w:r>
      <w:r>
        <w:rPr>
          <w:sz w:val="24"/>
          <w:szCs w:val="24"/>
        </w:rPr>
        <w:t>We have set a target of 95% in line</w:t>
      </w:r>
      <w:r w:rsidR="00675D58">
        <w:rPr>
          <w:sz w:val="24"/>
          <w:szCs w:val="24"/>
        </w:rPr>
        <w:t xml:space="preserve"> with the business plan for 2019/20</w:t>
      </w:r>
    </w:p>
    <w:p w:rsidR="008B4C52" w:rsidRPr="00245F09" w:rsidRDefault="008B4C52" w:rsidP="008B4C52">
      <w:pPr>
        <w:spacing w:line="276" w:lineRule="auto"/>
        <w:ind w:left="720" w:hanging="720"/>
        <w:rPr>
          <w:rFonts w:cs="Arial"/>
          <w:b/>
          <w:sz w:val="24"/>
          <w:szCs w:val="24"/>
        </w:rPr>
      </w:pPr>
    </w:p>
    <w:tbl>
      <w:tblPr>
        <w:tblStyle w:val="TableGrid"/>
        <w:tblW w:w="6266" w:type="dxa"/>
        <w:tblInd w:w="108" w:type="dxa"/>
        <w:tblLayout w:type="fixed"/>
        <w:tblLook w:val="04A0" w:firstRow="1" w:lastRow="0" w:firstColumn="1" w:lastColumn="0" w:noHBand="0" w:noVBand="1"/>
      </w:tblPr>
      <w:tblGrid>
        <w:gridCol w:w="1588"/>
        <w:gridCol w:w="1418"/>
        <w:gridCol w:w="1843"/>
        <w:gridCol w:w="1417"/>
      </w:tblGrid>
      <w:tr w:rsidR="008B4C52" w:rsidTr="0043020F">
        <w:tc>
          <w:tcPr>
            <w:tcW w:w="1588" w:type="dxa"/>
          </w:tcPr>
          <w:p w:rsidR="008B4C52" w:rsidRDefault="008B4C52" w:rsidP="005E0E56">
            <w:pPr>
              <w:spacing w:line="276" w:lineRule="auto"/>
              <w:rPr>
                <w:rFonts w:cs="Arial"/>
                <w:b/>
                <w:szCs w:val="22"/>
              </w:rPr>
            </w:pPr>
          </w:p>
          <w:p w:rsidR="00F434FE" w:rsidRPr="00790D53" w:rsidRDefault="00675D58" w:rsidP="008B4C52">
            <w:pPr>
              <w:spacing w:line="276" w:lineRule="auto"/>
              <w:rPr>
                <w:rFonts w:cs="Arial"/>
                <w:b/>
                <w:szCs w:val="22"/>
              </w:rPr>
            </w:pPr>
            <w:r>
              <w:rPr>
                <w:rFonts w:cs="Arial"/>
                <w:b/>
                <w:szCs w:val="22"/>
              </w:rPr>
              <w:t>2019/20</w:t>
            </w:r>
          </w:p>
        </w:tc>
        <w:tc>
          <w:tcPr>
            <w:tcW w:w="1418" w:type="dxa"/>
          </w:tcPr>
          <w:p w:rsidR="008B4C52" w:rsidRDefault="008B4C52" w:rsidP="005E0E56">
            <w:pPr>
              <w:spacing w:line="276" w:lineRule="auto"/>
              <w:rPr>
                <w:rFonts w:cs="Arial"/>
                <w:b/>
                <w:szCs w:val="22"/>
              </w:rPr>
            </w:pPr>
          </w:p>
          <w:p w:rsidR="008B4C52" w:rsidRPr="00790D53" w:rsidRDefault="008B4C52" w:rsidP="008B4C52">
            <w:pPr>
              <w:spacing w:line="276" w:lineRule="auto"/>
              <w:rPr>
                <w:rFonts w:cs="Arial"/>
                <w:b/>
                <w:szCs w:val="22"/>
              </w:rPr>
            </w:pPr>
            <w:r>
              <w:rPr>
                <w:rFonts w:cs="Arial"/>
                <w:b/>
                <w:szCs w:val="22"/>
              </w:rPr>
              <w:t xml:space="preserve">Number of Repairs </w:t>
            </w:r>
          </w:p>
        </w:tc>
        <w:tc>
          <w:tcPr>
            <w:tcW w:w="1843" w:type="dxa"/>
          </w:tcPr>
          <w:p w:rsidR="008B4C52" w:rsidRDefault="008B4C52" w:rsidP="005E0E56">
            <w:pPr>
              <w:spacing w:line="276" w:lineRule="auto"/>
              <w:rPr>
                <w:rFonts w:cs="Arial"/>
                <w:b/>
                <w:szCs w:val="22"/>
              </w:rPr>
            </w:pPr>
          </w:p>
          <w:p w:rsidR="008B4C52" w:rsidRDefault="008B4C52" w:rsidP="005E0E56">
            <w:pPr>
              <w:spacing w:line="276" w:lineRule="auto"/>
              <w:rPr>
                <w:rFonts w:cs="Arial"/>
                <w:b/>
                <w:szCs w:val="22"/>
              </w:rPr>
            </w:pPr>
            <w:r>
              <w:rPr>
                <w:rFonts w:cs="Arial"/>
                <w:b/>
                <w:szCs w:val="22"/>
              </w:rPr>
              <w:t>Repairs Right first time</w:t>
            </w:r>
          </w:p>
        </w:tc>
        <w:tc>
          <w:tcPr>
            <w:tcW w:w="1417" w:type="dxa"/>
          </w:tcPr>
          <w:p w:rsidR="008B4C52" w:rsidRDefault="008B4C52" w:rsidP="005E0E56">
            <w:pPr>
              <w:spacing w:line="276" w:lineRule="auto"/>
              <w:rPr>
                <w:rFonts w:cs="Arial"/>
                <w:b/>
                <w:szCs w:val="22"/>
              </w:rPr>
            </w:pPr>
          </w:p>
          <w:p w:rsidR="008B4C52" w:rsidRDefault="008B4C52" w:rsidP="005E0E56">
            <w:pPr>
              <w:spacing w:line="276" w:lineRule="auto"/>
              <w:rPr>
                <w:rFonts w:cs="Arial"/>
                <w:b/>
                <w:szCs w:val="22"/>
              </w:rPr>
            </w:pPr>
            <w:r>
              <w:rPr>
                <w:rFonts w:cs="Arial"/>
                <w:b/>
                <w:szCs w:val="22"/>
              </w:rPr>
              <w:t>% Right first time</w:t>
            </w:r>
          </w:p>
        </w:tc>
      </w:tr>
      <w:tr w:rsidR="008B4C52" w:rsidRPr="00790D53" w:rsidTr="0043020F">
        <w:tc>
          <w:tcPr>
            <w:tcW w:w="1588" w:type="dxa"/>
          </w:tcPr>
          <w:p w:rsidR="00F434FE" w:rsidRDefault="008B4C52" w:rsidP="00B04541">
            <w:pPr>
              <w:spacing w:line="276" w:lineRule="auto"/>
              <w:rPr>
                <w:rFonts w:cs="Arial"/>
                <w:szCs w:val="22"/>
              </w:rPr>
            </w:pPr>
            <w:r>
              <w:rPr>
                <w:rFonts w:cs="Arial"/>
                <w:szCs w:val="22"/>
              </w:rPr>
              <w:t>April to June</w:t>
            </w:r>
          </w:p>
          <w:p w:rsidR="006B1489" w:rsidRPr="00790D53" w:rsidRDefault="006B1489" w:rsidP="00B04541">
            <w:pPr>
              <w:spacing w:line="276" w:lineRule="auto"/>
              <w:rPr>
                <w:rFonts w:cs="Arial"/>
                <w:szCs w:val="22"/>
              </w:rPr>
            </w:pPr>
          </w:p>
        </w:tc>
        <w:tc>
          <w:tcPr>
            <w:tcW w:w="1418" w:type="dxa"/>
          </w:tcPr>
          <w:p w:rsidR="008B4C52" w:rsidRPr="00790D53" w:rsidRDefault="00675D58" w:rsidP="005E0E56">
            <w:pPr>
              <w:spacing w:line="276" w:lineRule="auto"/>
              <w:rPr>
                <w:rFonts w:cs="Arial"/>
                <w:szCs w:val="22"/>
              </w:rPr>
            </w:pPr>
            <w:r>
              <w:rPr>
                <w:rFonts w:cs="Arial"/>
                <w:szCs w:val="22"/>
              </w:rPr>
              <w:t>364</w:t>
            </w:r>
          </w:p>
        </w:tc>
        <w:tc>
          <w:tcPr>
            <w:tcW w:w="1843" w:type="dxa"/>
          </w:tcPr>
          <w:p w:rsidR="008B4C52" w:rsidRDefault="00675D58" w:rsidP="005E0E56">
            <w:pPr>
              <w:spacing w:line="276" w:lineRule="auto"/>
              <w:rPr>
                <w:rFonts w:cs="Arial"/>
                <w:szCs w:val="22"/>
              </w:rPr>
            </w:pPr>
            <w:r>
              <w:rPr>
                <w:rFonts w:cs="Arial"/>
                <w:szCs w:val="22"/>
              </w:rPr>
              <w:t>348</w:t>
            </w:r>
          </w:p>
        </w:tc>
        <w:tc>
          <w:tcPr>
            <w:tcW w:w="1417" w:type="dxa"/>
          </w:tcPr>
          <w:p w:rsidR="00DD6840" w:rsidRDefault="008B4C52" w:rsidP="00DD6840">
            <w:pPr>
              <w:spacing w:line="276" w:lineRule="auto"/>
              <w:rPr>
                <w:rFonts w:cs="Arial"/>
                <w:szCs w:val="22"/>
              </w:rPr>
            </w:pPr>
            <w:r>
              <w:rPr>
                <w:rFonts w:cs="Arial"/>
                <w:szCs w:val="22"/>
              </w:rPr>
              <w:t>96%</w:t>
            </w:r>
          </w:p>
        </w:tc>
      </w:tr>
      <w:tr w:rsidR="00A71374" w:rsidRPr="00790D53" w:rsidTr="0043020F">
        <w:tc>
          <w:tcPr>
            <w:tcW w:w="1588" w:type="dxa"/>
          </w:tcPr>
          <w:p w:rsidR="00A71374" w:rsidRPr="00E8700D" w:rsidRDefault="00E8700D" w:rsidP="005E0E56">
            <w:pPr>
              <w:spacing w:line="276" w:lineRule="auto"/>
              <w:rPr>
                <w:rFonts w:cs="Arial"/>
                <w:szCs w:val="22"/>
              </w:rPr>
            </w:pPr>
            <w:r w:rsidRPr="00E8700D">
              <w:rPr>
                <w:rFonts w:cs="Arial"/>
                <w:szCs w:val="22"/>
              </w:rPr>
              <w:t>July to Sept</w:t>
            </w:r>
          </w:p>
          <w:p w:rsidR="006B1489" w:rsidRPr="00E8700D" w:rsidRDefault="006B1489" w:rsidP="005E0E56">
            <w:pPr>
              <w:spacing w:line="276" w:lineRule="auto"/>
              <w:rPr>
                <w:rFonts w:cs="Arial"/>
                <w:szCs w:val="22"/>
              </w:rPr>
            </w:pPr>
          </w:p>
        </w:tc>
        <w:tc>
          <w:tcPr>
            <w:tcW w:w="1418" w:type="dxa"/>
          </w:tcPr>
          <w:p w:rsidR="00A71374" w:rsidRPr="00E8700D" w:rsidRDefault="00443B0F" w:rsidP="005E0E56">
            <w:pPr>
              <w:spacing w:line="276" w:lineRule="auto"/>
              <w:rPr>
                <w:rFonts w:cs="Arial"/>
                <w:szCs w:val="22"/>
              </w:rPr>
            </w:pPr>
            <w:r>
              <w:rPr>
                <w:rFonts w:cs="Arial"/>
                <w:szCs w:val="22"/>
              </w:rPr>
              <w:t>290</w:t>
            </w:r>
          </w:p>
        </w:tc>
        <w:tc>
          <w:tcPr>
            <w:tcW w:w="1843" w:type="dxa"/>
          </w:tcPr>
          <w:p w:rsidR="00A71374" w:rsidRPr="00E8700D" w:rsidRDefault="00443B0F" w:rsidP="005E0E56">
            <w:pPr>
              <w:spacing w:line="276" w:lineRule="auto"/>
              <w:rPr>
                <w:rFonts w:cs="Arial"/>
                <w:szCs w:val="22"/>
              </w:rPr>
            </w:pPr>
            <w:r>
              <w:rPr>
                <w:rFonts w:cs="Arial"/>
                <w:szCs w:val="22"/>
              </w:rPr>
              <w:t>278</w:t>
            </w:r>
          </w:p>
        </w:tc>
        <w:tc>
          <w:tcPr>
            <w:tcW w:w="1417" w:type="dxa"/>
          </w:tcPr>
          <w:p w:rsidR="00A71374" w:rsidRPr="00E8700D" w:rsidRDefault="00443B0F" w:rsidP="00DD6840">
            <w:pPr>
              <w:spacing w:line="276" w:lineRule="auto"/>
              <w:rPr>
                <w:rFonts w:cs="Arial"/>
                <w:szCs w:val="22"/>
              </w:rPr>
            </w:pPr>
            <w:r>
              <w:rPr>
                <w:rFonts w:cs="Arial"/>
                <w:szCs w:val="22"/>
              </w:rPr>
              <w:t>95%</w:t>
            </w:r>
          </w:p>
        </w:tc>
      </w:tr>
    </w:tbl>
    <w:p w:rsidR="00592521" w:rsidRDefault="00592521" w:rsidP="008B4C52">
      <w:pPr>
        <w:spacing w:line="276" w:lineRule="auto"/>
        <w:rPr>
          <w:rFonts w:cs="Arial"/>
          <w:b/>
          <w:sz w:val="24"/>
          <w:szCs w:val="24"/>
        </w:rPr>
      </w:pPr>
    </w:p>
    <w:p w:rsidR="008B4C52" w:rsidRDefault="008B4C52" w:rsidP="008B4C52">
      <w:pPr>
        <w:spacing w:line="276" w:lineRule="auto"/>
        <w:rPr>
          <w:rFonts w:cs="Arial"/>
          <w:b/>
          <w:sz w:val="24"/>
          <w:szCs w:val="24"/>
        </w:rPr>
      </w:pPr>
      <w:r w:rsidRPr="00245F09">
        <w:rPr>
          <w:rFonts w:cs="Arial"/>
          <w:b/>
          <w:sz w:val="24"/>
          <w:szCs w:val="24"/>
        </w:rPr>
        <w:t>Comment</w:t>
      </w:r>
    </w:p>
    <w:p w:rsidR="008B4C52" w:rsidRDefault="008B4C52" w:rsidP="008B4C52">
      <w:pPr>
        <w:spacing w:line="276" w:lineRule="auto"/>
        <w:rPr>
          <w:rFonts w:cs="Arial"/>
          <w:b/>
          <w:sz w:val="24"/>
          <w:szCs w:val="24"/>
        </w:rPr>
      </w:pPr>
    </w:p>
    <w:p w:rsidR="00390D75" w:rsidRDefault="008B4C52" w:rsidP="009B0FAF">
      <w:pPr>
        <w:spacing w:line="276" w:lineRule="auto"/>
        <w:rPr>
          <w:sz w:val="24"/>
          <w:szCs w:val="24"/>
        </w:rPr>
      </w:pPr>
      <w:r>
        <w:rPr>
          <w:sz w:val="24"/>
          <w:szCs w:val="24"/>
        </w:rPr>
        <w:t>‘Right first time’</w:t>
      </w:r>
      <w:r w:rsidRPr="00EC0B30">
        <w:rPr>
          <w:sz w:val="24"/>
          <w:szCs w:val="24"/>
        </w:rPr>
        <w:t xml:space="preserve"> is defined as </w:t>
      </w:r>
      <w:r>
        <w:rPr>
          <w:sz w:val="24"/>
          <w:szCs w:val="24"/>
        </w:rPr>
        <w:t xml:space="preserve">within the appropriate target timescale agreed locally and without the need to return a further time because the repair was inaccurately </w:t>
      </w:r>
      <w:r w:rsidR="00362FE6">
        <w:rPr>
          <w:sz w:val="24"/>
          <w:szCs w:val="24"/>
        </w:rPr>
        <w:t>diagnosed,</w:t>
      </w:r>
      <w:r>
        <w:rPr>
          <w:sz w:val="24"/>
          <w:szCs w:val="24"/>
        </w:rPr>
        <w:t xml:space="preserve"> and/or the contractor did not resolve the reported problem.  </w:t>
      </w:r>
      <w:r w:rsidR="00221A28" w:rsidRPr="00443B0F">
        <w:rPr>
          <w:sz w:val="24"/>
          <w:szCs w:val="24"/>
        </w:rPr>
        <w:t>This quarter 9</w:t>
      </w:r>
      <w:r w:rsidR="00443B0F">
        <w:rPr>
          <w:sz w:val="24"/>
          <w:szCs w:val="24"/>
        </w:rPr>
        <w:t>5</w:t>
      </w:r>
      <w:r w:rsidR="00221A28" w:rsidRPr="00443B0F">
        <w:rPr>
          <w:sz w:val="24"/>
          <w:szCs w:val="24"/>
        </w:rPr>
        <w:t>% of our repairs were completed right first time</w:t>
      </w:r>
      <w:r w:rsidR="00B04541" w:rsidRPr="00443B0F">
        <w:rPr>
          <w:sz w:val="24"/>
          <w:szCs w:val="24"/>
        </w:rPr>
        <w:t xml:space="preserve"> which is </w:t>
      </w:r>
      <w:r w:rsidR="00C3053F">
        <w:rPr>
          <w:sz w:val="24"/>
          <w:szCs w:val="24"/>
        </w:rPr>
        <w:t>a decrease</w:t>
      </w:r>
      <w:r w:rsidR="00B04541" w:rsidRPr="00443B0F">
        <w:rPr>
          <w:sz w:val="24"/>
          <w:szCs w:val="24"/>
        </w:rPr>
        <w:t xml:space="preserve"> from 9</w:t>
      </w:r>
      <w:r w:rsidR="00443B0F">
        <w:rPr>
          <w:sz w:val="24"/>
          <w:szCs w:val="24"/>
        </w:rPr>
        <w:t>6</w:t>
      </w:r>
      <w:r w:rsidR="00B04541" w:rsidRPr="00443B0F">
        <w:rPr>
          <w:sz w:val="24"/>
          <w:szCs w:val="24"/>
        </w:rPr>
        <w:t>% last</w:t>
      </w:r>
      <w:r w:rsidR="00B04541">
        <w:rPr>
          <w:sz w:val="24"/>
          <w:szCs w:val="24"/>
        </w:rPr>
        <w:t xml:space="preserve"> quarter.</w:t>
      </w:r>
      <w:r w:rsidR="00B04541" w:rsidRPr="00B04541">
        <w:rPr>
          <w:sz w:val="24"/>
          <w:szCs w:val="24"/>
        </w:rPr>
        <w:t xml:space="preserve"> </w:t>
      </w:r>
    </w:p>
    <w:p w:rsidR="001A379A" w:rsidRDefault="001A379A" w:rsidP="009B0FAF">
      <w:pPr>
        <w:spacing w:line="276" w:lineRule="auto"/>
        <w:rPr>
          <w:rFonts w:cs="Arial"/>
          <w:b/>
          <w:sz w:val="24"/>
          <w:szCs w:val="24"/>
        </w:rPr>
      </w:pPr>
    </w:p>
    <w:p w:rsidR="00255731" w:rsidRDefault="00255731" w:rsidP="009B0FAF">
      <w:pPr>
        <w:spacing w:line="276" w:lineRule="auto"/>
        <w:rPr>
          <w:rFonts w:cs="Arial"/>
          <w:b/>
          <w:sz w:val="24"/>
          <w:szCs w:val="24"/>
        </w:rPr>
      </w:pPr>
    </w:p>
    <w:p w:rsidR="00255731" w:rsidRDefault="00255731" w:rsidP="009B0FAF">
      <w:pPr>
        <w:spacing w:line="276" w:lineRule="auto"/>
        <w:rPr>
          <w:rFonts w:cs="Arial"/>
          <w:b/>
          <w:sz w:val="24"/>
          <w:szCs w:val="24"/>
        </w:rPr>
      </w:pPr>
    </w:p>
    <w:p w:rsidR="006B1489" w:rsidRDefault="006B1489" w:rsidP="009B0FAF">
      <w:pPr>
        <w:spacing w:line="276" w:lineRule="auto"/>
        <w:rPr>
          <w:rFonts w:cs="Arial"/>
          <w:b/>
          <w:sz w:val="24"/>
          <w:szCs w:val="24"/>
        </w:rPr>
      </w:pPr>
    </w:p>
    <w:p w:rsidR="006B1489" w:rsidRDefault="006B1489" w:rsidP="009B0FAF">
      <w:pPr>
        <w:spacing w:line="276" w:lineRule="auto"/>
        <w:rPr>
          <w:rFonts w:cs="Arial"/>
          <w:b/>
          <w:sz w:val="24"/>
          <w:szCs w:val="24"/>
        </w:rPr>
      </w:pPr>
    </w:p>
    <w:p w:rsidR="005D619B" w:rsidRDefault="005D619B" w:rsidP="009B0FAF">
      <w:pPr>
        <w:spacing w:line="276" w:lineRule="auto"/>
        <w:rPr>
          <w:rFonts w:cs="Arial"/>
          <w:b/>
          <w:sz w:val="24"/>
          <w:szCs w:val="24"/>
        </w:rPr>
      </w:pPr>
    </w:p>
    <w:p w:rsidR="003020FB" w:rsidRDefault="003020FB" w:rsidP="009B0FAF">
      <w:pPr>
        <w:spacing w:line="276" w:lineRule="auto"/>
        <w:rPr>
          <w:rFonts w:cs="Arial"/>
          <w:b/>
          <w:sz w:val="24"/>
          <w:szCs w:val="24"/>
        </w:rPr>
      </w:pPr>
    </w:p>
    <w:p w:rsidR="006B1489" w:rsidRDefault="006B1489" w:rsidP="009B0FAF">
      <w:pPr>
        <w:spacing w:line="276" w:lineRule="auto"/>
        <w:rPr>
          <w:rFonts w:cs="Arial"/>
          <w:b/>
          <w:sz w:val="24"/>
          <w:szCs w:val="24"/>
        </w:rPr>
      </w:pPr>
    </w:p>
    <w:p w:rsidR="00704323" w:rsidRDefault="005B2FEF" w:rsidP="009B0FAF">
      <w:pPr>
        <w:spacing w:line="276" w:lineRule="auto"/>
        <w:rPr>
          <w:rFonts w:cs="Arial"/>
          <w:b/>
          <w:sz w:val="24"/>
          <w:szCs w:val="24"/>
        </w:rPr>
      </w:pPr>
      <w:r>
        <w:rPr>
          <w:rFonts w:cs="Arial"/>
          <w:b/>
          <w:sz w:val="24"/>
          <w:szCs w:val="24"/>
        </w:rPr>
        <w:lastRenderedPageBreak/>
        <w:t>B</w:t>
      </w:r>
      <w:r w:rsidR="008B4C52">
        <w:rPr>
          <w:rFonts w:cs="Arial"/>
          <w:b/>
          <w:sz w:val="24"/>
          <w:szCs w:val="24"/>
        </w:rPr>
        <w:t>enchmarking</w:t>
      </w:r>
    </w:p>
    <w:p w:rsidR="006B1489" w:rsidRDefault="006B1489" w:rsidP="009B0FAF">
      <w:pPr>
        <w:spacing w:line="276" w:lineRule="auto"/>
        <w:rPr>
          <w:rFonts w:cs="Arial"/>
          <w:b/>
          <w:sz w:val="24"/>
          <w:szCs w:val="24"/>
        </w:rPr>
      </w:pPr>
    </w:p>
    <w:p w:rsidR="006B1489" w:rsidRDefault="006B1489" w:rsidP="009B0FAF">
      <w:pPr>
        <w:spacing w:line="276" w:lineRule="auto"/>
        <w:rPr>
          <w:rFonts w:cs="Arial"/>
          <w:b/>
          <w:sz w:val="24"/>
          <w:szCs w:val="24"/>
        </w:rPr>
      </w:pPr>
      <w:r>
        <w:rPr>
          <w:noProof/>
          <w:lang w:eastAsia="en-GB"/>
        </w:rPr>
        <w:drawing>
          <wp:inline distT="0" distB="0" distL="0" distR="0" wp14:anchorId="44A64E16" wp14:editId="3B0E8AF8">
            <wp:extent cx="4091940" cy="2743200"/>
            <wp:effectExtent l="0" t="0" r="3810" b="0"/>
            <wp:docPr id="5" name="Chart 5">
              <a:extLst xmlns:a="http://schemas.openxmlformats.org/drawingml/2006/main">
                <a:ext uri="{FF2B5EF4-FFF2-40B4-BE49-F238E27FC236}">
                  <a16:creationId xmlns:a16="http://schemas.microsoft.com/office/drawing/2014/main" id="{DFFBE993-14A8-4BE0-9C4C-B226C882AC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3280B" w:rsidRDefault="0003280B" w:rsidP="0003280B">
      <w:pPr>
        <w:spacing w:line="276" w:lineRule="auto"/>
        <w:rPr>
          <w:rFonts w:cs="Arial"/>
          <w:b/>
          <w:sz w:val="24"/>
          <w:szCs w:val="24"/>
        </w:rPr>
      </w:pPr>
    </w:p>
    <w:p w:rsidR="0003280B" w:rsidRPr="00F61C42" w:rsidRDefault="0003280B" w:rsidP="0003280B">
      <w:pPr>
        <w:spacing w:line="276" w:lineRule="auto"/>
        <w:rPr>
          <w:rFonts w:cs="Arial"/>
          <w:b/>
          <w:sz w:val="24"/>
          <w:szCs w:val="24"/>
        </w:rPr>
      </w:pPr>
      <w:r w:rsidRPr="00F61C42">
        <w:rPr>
          <w:rFonts w:cs="Arial"/>
          <w:b/>
          <w:sz w:val="24"/>
          <w:szCs w:val="24"/>
        </w:rPr>
        <w:t>2.4 Gas safety</w:t>
      </w:r>
    </w:p>
    <w:p w:rsidR="0003280B" w:rsidRDefault="0003280B" w:rsidP="0003280B">
      <w:pPr>
        <w:spacing w:line="276" w:lineRule="auto"/>
        <w:rPr>
          <w:rFonts w:cs="Arial"/>
          <w:sz w:val="24"/>
          <w:szCs w:val="24"/>
        </w:rPr>
      </w:pPr>
    </w:p>
    <w:p w:rsidR="0003280B" w:rsidRDefault="0003280B" w:rsidP="0003280B">
      <w:pPr>
        <w:spacing w:line="276" w:lineRule="auto"/>
        <w:rPr>
          <w:sz w:val="24"/>
          <w:szCs w:val="24"/>
        </w:rPr>
      </w:pPr>
      <w:r w:rsidRPr="006B3194">
        <w:rPr>
          <w:rFonts w:cs="Arial"/>
          <w:sz w:val="24"/>
          <w:szCs w:val="24"/>
        </w:rPr>
        <w:t xml:space="preserve">As of </w:t>
      </w:r>
      <w:r w:rsidR="00675D58">
        <w:rPr>
          <w:rFonts w:cs="Arial"/>
          <w:sz w:val="24"/>
          <w:szCs w:val="24"/>
        </w:rPr>
        <w:t xml:space="preserve">30 </w:t>
      </w:r>
      <w:r w:rsidR="00637182">
        <w:rPr>
          <w:rFonts w:cs="Arial"/>
          <w:sz w:val="24"/>
          <w:szCs w:val="24"/>
        </w:rPr>
        <w:t>September</w:t>
      </w:r>
      <w:r w:rsidR="00A71374">
        <w:rPr>
          <w:rFonts w:cs="Arial"/>
          <w:sz w:val="24"/>
          <w:szCs w:val="24"/>
        </w:rPr>
        <w:t xml:space="preserve"> 2019</w:t>
      </w:r>
      <w:r w:rsidRPr="006B3194">
        <w:rPr>
          <w:rFonts w:cs="Arial"/>
          <w:sz w:val="24"/>
          <w:szCs w:val="24"/>
        </w:rPr>
        <w:t xml:space="preserve">, </w:t>
      </w:r>
      <w:r w:rsidRPr="00443B0F">
        <w:rPr>
          <w:rFonts w:cs="Arial"/>
          <w:sz w:val="24"/>
          <w:szCs w:val="24"/>
        </w:rPr>
        <w:t>100%</w:t>
      </w:r>
      <w:r w:rsidRPr="00245F09">
        <w:rPr>
          <w:rFonts w:cs="Arial"/>
          <w:sz w:val="24"/>
          <w:szCs w:val="24"/>
        </w:rPr>
        <w:t xml:space="preserve"> of our occupied houses </w:t>
      </w:r>
      <w:r>
        <w:rPr>
          <w:rFonts w:cs="Arial"/>
          <w:sz w:val="24"/>
          <w:szCs w:val="24"/>
        </w:rPr>
        <w:t>had a</w:t>
      </w:r>
      <w:r w:rsidRPr="00245F09">
        <w:rPr>
          <w:rFonts w:cs="Arial"/>
          <w:sz w:val="24"/>
          <w:szCs w:val="24"/>
        </w:rPr>
        <w:t xml:space="preserve"> valid gas safety certificate</w:t>
      </w:r>
      <w:r>
        <w:rPr>
          <w:rFonts w:cs="Arial"/>
          <w:sz w:val="24"/>
          <w:szCs w:val="24"/>
        </w:rPr>
        <w:t xml:space="preserve"> </w:t>
      </w:r>
      <w:r w:rsidRPr="00245F09">
        <w:rPr>
          <w:rFonts w:cs="Arial"/>
          <w:sz w:val="24"/>
          <w:szCs w:val="24"/>
        </w:rPr>
        <w:t>to meet the legal requirement.</w:t>
      </w:r>
      <w:r w:rsidRPr="00180A07">
        <w:rPr>
          <w:sz w:val="24"/>
          <w:szCs w:val="24"/>
        </w:rPr>
        <w:t xml:space="preserve">  </w:t>
      </w:r>
    </w:p>
    <w:p w:rsidR="001A379A" w:rsidRDefault="001A379A" w:rsidP="0003280B">
      <w:pPr>
        <w:spacing w:line="276" w:lineRule="auto"/>
        <w:rPr>
          <w:rFonts w:cs="Arial"/>
          <w:b/>
          <w:sz w:val="24"/>
          <w:szCs w:val="24"/>
        </w:rPr>
      </w:pPr>
    </w:p>
    <w:p w:rsidR="0003280B" w:rsidRDefault="0003280B" w:rsidP="0003280B">
      <w:pPr>
        <w:spacing w:line="276" w:lineRule="auto"/>
        <w:rPr>
          <w:rFonts w:cs="Arial"/>
          <w:b/>
          <w:sz w:val="24"/>
          <w:szCs w:val="24"/>
        </w:rPr>
      </w:pPr>
      <w:r w:rsidRPr="00245F09">
        <w:rPr>
          <w:rFonts w:cs="Arial"/>
          <w:b/>
          <w:sz w:val="24"/>
          <w:szCs w:val="24"/>
        </w:rPr>
        <w:t>2.5 Scottish Housing Quality Standard</w:t>
      </w:r>
    </w:p>
    <w:p w:rsidR="003F6D28" w:rsidRPr="00245F09" w:rsidRDefault="003F6D28" w:rsidP="0003280B">
      <w:pPr>
        <w:spacing w:line="276" w:lineRule="auto"/>
        <w:rPr>
          <w:rFonts w:cs="Arial"/>
          <w:b/>
          <w:sz w:val="24"/>
          <w:szCs w:val="24"/>
        </w:rPr>
      </w:pPr>
    </w:p>
    <w:p w:rsidR="00E043F8" w:rsidRDefault="005E1B8F" w:rsidP="00770075">
      <w:pPr>
        <w:rPr>
          <w:rFonts w:cs="Arial"/>
          <w:sz w:val="24"/>
          <w:szCs w:val="24"/>
        </w:rPr>
      </w:pPr>
      <w:bookmarkStart w:id="4" w:name="_Hlk7705483"/>
      <w:r>
        <w:rPr>
          <w:rFonts w:cs="Arial"/>
          <w:sz w:val="24"/>
          <w:szCs w:val="24"/>
        </w:rPr>
        <w:t>As reported to the ARC and in last quarter’s performance report, w</w:t>
      </w:r>
      <w:r w:rsidR="0003280B" w:rsidRPr="0003280B">
        <w:rPr>
          <w:rFonts w:cs="Arial"/>
          <w:sz w:val="24"/>
          <w:szCs w:val="24"/>
        </w:rPr>
        <w:t xml:space="preserve">e have </w:t>
      </w:r>
      <w:r w:rsidR="00E043F8">
        <w:rPr>
          <w:rFonts w:cs="Arial"/>
          <w:sz w:val="24"/>
          <w:szCs w:val="24"/>
        </w:rPr>
        <w:t xml:space="preserve">1 </w:t>
      </w:r>
      <w:r w:rsidR="00BC69AB">
        <w:rPr>
          <w:rFonts w:cs="Arial"/>
          <w:sz w:val="24"/>
          <w:szCs w:val="24"/>
        </w:rPr>
        <w:t>property</w:t>
      </w:r>
      <w:r w:rsidR="0003280B" w:rsidRPr="0003280B">
        <w:rPr>
          <w:rFonts w:cs="Arial"/>
          <w:sz w:val="24"/>
          <w:szCs w:val="24"/>
        </w:rPr>
        <w:t xml:space="preserve"> out of 506 not compliant so we </w:t>
      </w:r>
      <w:r w:rsidR="00DE2D6C">
        <w:rPr>
          <w:rFonts w:cs="Arial"/>
          <w:sz w:val="24"/>
          <w:szCs w:val="24"/>
        </w:rPr>
        <w:t xml:space="preserve">reported </w:t>
      </w:r>
      <w:r w:rsidR="0003280B" w:rsidRPr="0003280B">
        <w:rPr>
          <w:rFonts w:cs="Arial"/>
          <w:sz w:val="24"/>
          <w:szCs w:val="24"/>
        </w:rPr>
        <w:t xml:space="preserve">a figure of </w:t>
      </w:r>
      <w:r w:rsidR="00E043F8">
        <w:rPr>
          <w:rFonts w:cs="Arial"/>
          <w:sz w:val="24"/>
          <w:szCs w:val="24"/>
        </w:rPr>
        <w:t>99.8%</w:t>
      </w:r>
      <w:r w:rsidR="0003280B" w:rsidRPr="0003280B">
        <w:rPr>
          <w:rFonts w:cs="Arial"/>
          <w:sz w:val="24"/>
          <w:szCs w:val="24"/>
        </w:rPr>
        <w:t xml:space="preserve"> to the AR</w:t>
      </w:r>
      <w:bookmarkEnd w:id="4"/>
      <w:r w:rsidR="00DE2D6C">
        <w:rPr>
          <w:rFonts w:cs="Arial"/>
          <w:sz w:val="24"/>
          <w:szCs w:val="24"/>
        </w:rPr>
        <w:t>C 20</w:t>
      </w:r>
      <w:r w:rsidR="00894C59">
        <w:rPr>
          <w:rFonts w:cs="Arial"/>
          <w:sz w:val="24"/>
          <w:szCs w:val="24"/>
        </w:rPr>
        <w:t>1</w:t>
      </w:r>
      <w:r w:rsidR="00DE2D6C">
        <w:rPr>
          <w:rFonts w:cs="Arial"/>
          <w:sz w:val="24"/>
          <w:szCs w:val="24"/>
        </w:rPr>
        <w:t>8-19.</w:t>
      </w:r>
      <w:r>
        <w:rPr>
          <w:rFonts w:cs="Arial"/>
          <w:sz w:val="24"/>
          <w:szCs w:val="24"/>
        </w:rPr>
        <w:t xml:space="preserve"> Further details in Appendix 2 – Guide to Performance Report.</w:t>
      </w:r>
    </w:p>
    <w:p w:rsidR="00DE2D6C" w:rsidRDefault="00DE2D6C" w:rsidP="00770075">
      <w:pPr>
        <w:rPr>
          <w:rFonts w:cs="Arial"/>
          <w:sz w:val="24"/>
          <w:szCs w:val="24"/>
        </w:rPr>
      </w:pPr>
    </w:p>
    <w:p w:rsidR="00770075" w:rsidRDefault="0003280B" w:rsidP="00770075">
      <w:pPr>
        <w:pStyle w:val="Heading2"/>
        <w:jc w:val="both"/>
        <w:rPr>
          <w:rFonts w:ascii="Arial" w:hAnsi="Arial" w:cs="Arial"/>
          <w:color w:val="auto"/>
          <w:sz w:val="24"/>
          <w:szCs w:val="24"/>
        </w:rPr>
      </w:pPr>
      <w:r w:rsidRPr="0003280B">
        <w:rPr>
          <w:rFonts w:ascii="Arial" w:hAnsi="Arial" w:cs="Arial"/>
          <w:color w:val="auto"/>
          <w:sz w:val="24"/>
          <w:szCs w:val="24"/>
        </w:rPr>
        <w:t xml:space="preserve">We </w:t>
      </w:r>
      <w:r w:rsidR="00065E50">
        <w:rPr>
          <w:rFonts w:ascii="Arial" w:hAnsi="Arial" w:cs="Arial"/>
          <w:color w:val="auto"/>
          <w:sz w:val="24"/>
          <w:szCs w:val="24"/>
        </w:rPr>
        <w:t>are reporting 100% compliance with</w:t>
      </w:r>
      <w:r w:rsidRPr="0003280B">
        <w:rPr>
          <w:rFonts w:ascii="Arial" w:hAnsi="Arial" w:cs="Arial"/>
          <w:color w:val="auto"/>
          <w:sz w:val="24"/>
          <w:szCs w:val="24"/>
        </w:rPr>
        <w:t xml:space="preserve"> </w:t>
      </w:r>
      <w:r w:rsidR="00065E50">
        <w:rPr>
          <w:rFonts w:ascii="Arial" w:hAnsi="Arial" w:cs="Arial"/>
          <w:color w:val="auto"/>
          <w:sz w:val="24"/>
          <w:szCs w:val="24"/>
        </w:rPr>
        <w:t>the</w:t>
      </w:r>
      <w:r w:rsidRPr="0003280B">
        <w:rPr>
          <w:rFonts w:ascii="Arial" w:hAnsi="Arial" w:cs="Arial"/>
          <w:color w:val="auto"/>
          <w:sz w:val="24"/>
          <w:szCs w:val="24"/>
        </w:rPr>
        <w:t xml:space="preserve"> Energy Efficiency Standard for Social Housing (EESSH</w:t>
      </w:r>
      <w:r w:rsidR="00065E50">
        <w:rPr>
          <w:rFonts w:ascii="Arial" w:hAnsi="Arial" w:cs="Arial"/>
          <w:color w:val="auto"/>
          <w:sz w:val="24"/>
          <w:szCs w:val="24"/>
        </w:rPr>
        <w:t>) for 2018/19.</w:t>
      </w:r>
      <w:r w:rsidR="00770075" w:rsidRPr="00770075">
        <w:rPr>
          <w:rFonts w:ascii="Arial" w:hAnsi="Arial" w:cs="Arial"/>
          <w:color w:val="auto"/>
          <w:sz w:val="24"/>
          <w:szCs w:val="24"/>
        </w:rPr>
        <w:t xml:space="preserve"> </w:t>
      </w:r>
    </w:p>
    <w:p w:rsidR="00B71DA2" w:rsidRDefault="00B71DA2" w:rsidP="009B0FAF">
      <w:pPr>
        <w:spacing w:line="276" w:lineRule="auto"/>
        <w:rPr>
          <w:rFonts w:cs="Arial"/>
          <w:b/>
          <w:sz w:val="24"/>
          <w:szCs w:val="24"/>
        </w:rPr>
      </w:pPr>
    </w:p>
    <w:p w:rsidR="00836DB9" w:rsidRPr="00285701" w:rsidRDefault="00836DB9" w:rsidP="00836DB9">
      <w:pPr>
        <w:spacing w:line="276" w:lineRule="auto"/>
        <w:rPr>
          <w:rFonts w:cs="Arial"/>
          <w:b/>
          <w:sz w:val="24"/>
          <w:szCs w:val="24"/>
        </w:rPr>
      </w:pPr>
      <w:r w:rsidRPr="00285701">
        <w:rPr>
          <w:rFonts w:cs="Arial"/>
          <w:b/>
          <w:sz w:val="24"/>
          <w:szCs w:val="24"/>
        </w:rPr>
        <w:t xml:space="preserve">2.6 </w:t>
      </w:r>
      <w:r w:rsidR="006670A2">
        <w:rPr>
          <w:rFonts w:cs="Arial"/>
          <w:b/>
          <w:sz w:val="24"/>
          <w:szCs w:val="24"/>
        </w:rPr>
        <w:t xml:space="preserve">Medical </w:t>
      </w:r>
      <w:r w:rsidRPr="00285701">
        <w:rPr>
          <w:rFonts w:cs="Arial"/>
          <w:b/>
          <w:sz w:val="24"/>
          <w:szCs w:val="24"/>
        </w:rPr>
        <w:t>Adaptations</w:t>
      </w:r>
    </w:p>
    <w:p w:rsidR="003261FC" w:rsidRDefault="003261FC" w:rsidP="00836DB9">
      <w:pPr>
        <w:spacing w:line="276" w:lineRule="auto"/>
        <w:rPr>
          <w:rFonts w:cs="Arial"/>
          <w:sz w:val="24"/>
          <w:szCs w:val="24"/>
        </w:rPr>
      </w:pPr>
    </w:p>
    <w:p w:rsidR="00640BAB" w:rsidRDefault="00836DB9" w:rsidP="00836DB9">
      <w:pPr>
        <w:spacing w:line="276" w:lineRule="auto"/>
        <w:rPr>
          <w:rFonts w:cs="Arial"/>
          <w:sz w:val="24"/>
          <w:szCs w:val="24"/>
        </w:rPr>
      </w:pPr>
      <w:r w:rsidRPr="00115C05">
        <w:rPr>
          <w:rFonts w:cs="Arial"/>
          <w:sz w:val="24"/>
          <w:szCs w:val="24"/>
        </w:rPr>
        <w:t xml:space="preserve">We had </w:t>
      </w:r>
      <w:r w:rsidR="00443B0F" w:rsidRPr="00115C05">
        <w:rPr>
          <w:rFonts w:cs="Arial"/>
          <w:sz w:val="24"/>
          <w:szCs w:val="24"/>
        </w:rPr>
        <w:t>1</w:t>
      </w:r>
      <w:r w:rsidR="00CC4732" w:rsidRPr="00115C05">
        <w:rPr>
          <w:rFonts w:cs="Arial"/>
          <w:sz w:val="24"/>
          <w:szCs w:val="24"/>
        </w:rPr>
        <w:t xml:space="preserve"> </w:t>
      </w:r>
      <w:r w:rsidR="00640BAB" w:rsidRPr="00115C05">
        <w:rPr>
          <w:rFonts w:cs="Arial"/>
          <w:sz w:val="24"/>
          <w:szCs w:val="24"/>
        </w:rPr>
        <w:t>request</w:t>
      </w:r>
      <w:r w:rsidR="00CC4732" w:rsidRPr="00115C05">
        <w:rPr>
          <w:rFonts w:cs="Arial"/>
          <w:sz w:val="24"/>
          <w:szCs w:val="24"/>
        </w:rPr>
        <w:t xml:space="preserve"> </w:t>
      </w:r>
      <w:r w:rsidR="00640BAB" w:rsidRPr="00115C05">
        <w:rPr>
          <w:rFonts w:cs="Arial"/>
          <w:sz w:val="24"/>
          <w:szCs w:val="24"/>
        </w:rPr>
        <w:t xml:space="preserve">for </w:t>
      </w:r>
      <w:r w:rsidR="00B64710" w:rsidRPr="00115C05">
        <w:rPr>
          <w:rFonts w:cs="Arial"/>
          <w:sz w:val="24"/>
          <w:szCs w:val="24"/>
        </w:rPr>
        <w:t>major</w:t>
      </w:r>
      <w:r w:rsidR="00CC4732" w:rsidRPr="00115C05">
        <w:rPr>
          <w:rFonts w:cs="Arial"/>
          <w:sz w:val="24"/>
          <w:szCs w:val="24"/>
        </w:rPr>
        <w:t xml:space="preserve"> </w:t>
      </w:r>
      <w:r w:rsidRPr="00115C05">
        <w:rPr>
          <w:rFonts w:cs="Arial"/>
          <w:sz w:val="24"/>
          <w:szCs w:val="24"/>
        </w:rPr>
        <w:t>adaptation</w:t>
      </w:r>
      <w:r w:rsidR="00CC4732" w:rsidRPr="00115C05">
        <w:rPr>
          <w:rFonts w:cs="Arial"/>
          <w:sz w:val="24"/>
          <w:szCs w:val="24"/>
        </w:rPr>
        <w:t>s</w:t>
      </w:r>
      <w:r w:rsidR="00B64710" w:rsidRPr="00115C05">
        <w:rPr>
          <w:rFonts w:cs="Arial"/>
          <w:sz w:val="24"/>
          <w:szCs w:val="24"/>
        </w:rPr>
        <w:t xml:space="preserve"> to fit a wet floor shower</w:t>
      </w:r>
      <w:r w:rsidR="00CC4732" w:rsidRPr="00115C05">
        <w:rPr>
          <w:rFonts w:cs="Arial"/>
          <w:sz w:val="24"/>
          <w:szCs w:val="24"/>
        </w:rPr>
        <w:t xml:space="preserve"> </w:t>
      </w:r>
      <w:r w:rsidRPr="00115C05">
        <w:rPr>
          <w:rFonts w:cs="Arial"/>
          <w:sz w:val="24"/>
          <w:szCs w:val="24"/>
        </w:rPr>
        <w:t>during the quarter</w:t>
      </w:r>
      <w:r w:rsidR="00CC4732" w:rsidRPr="00115C05">
        <w:rPr>
          <w:rFonts w:cs="Arial"/>
          <w:sz w:val="24"/>
          <w:szCs w:val="24"/>
        </w:rPr>
        <w:t xml:space="preserve">. </w:t>
      </w:r>
      <w:r w:rsidR="005E1B8F" w:rsidRPr="00115C05">
        <w:rPr>
          <w:rFonts w:cs="Arial"/>
          <w:sz w:val="24"/>
          <w:szCs w:val="24"/>
        </w:rPr>
        <w:t xml:space="preserve"> </w:t>
      </w:r>
      <w:r w:rsidR="00B64710" w:rsidRPr="00115C05">
        <w:rPr>
          <w:rFonts w:cs="Arial"/>
          <w:sz w:val="24"/>
          <w:szCs w:val="24"/>
        </w:rPr>
        <w:t xml:space="preserve">There was </w:t>
      </w:r>
      <w:r w:rsidR="00143FF9">
        <w:rPr>
          <w:rFonts w:cs="Arial"/>
          <w:sz w:val="24"/>
          <w:szCs w:val="24"/>
        </w:rPr>
        <w:t>1</w:t>
      </w:r>
      <w:r w:rsidR="00B64710" w:rsidRPr="00115C05">
        <w:rPr>
          <w:rFonts w:cs="Arial"/>
          <w:sz w:val="24"/>
          <w:szCs w:val="24"/>
        </w:rPr>
        <w:t xml:space="preserve"> request for </w:t>
      </w:r>
      <w:r w:rsidR="00143FF9">
        <w:rPr>
          <w:rFonts w:cs="Arial"/>
          <w:sz w:val="24"/>
          <w:szCs w:val="24"/>
        </w:rPr>
        <w:t xml:space="preserve">a </w:t>
      </w:r>
      <w:r w:rsidR="00B64710" w:rsidRPr="00115C05">
        <w:rPr>
          <w:rFonts w:cs="Arial"/>
          <w:sz w:val="24"/>
          <w:szCs w:val="24"/>
        </w:rPr>
        <w:t>minor adaptation</w:t>
      </w:r>
      <w:r w:rsidR="00143FF9">
        <w:rPr>
          <w:rFonts w:cs="Arial"/>
          <w:sz w:val="24"/>
          <w:szCs w:val="24"/>
        </w:rPr>
        <w:t>.</w:t>
      </w:r>
      <w:r w:rsidR="00B64710">
        <w:rPr>
          <w:rFonts w:cs="Arial"/>
          <w:sz w:val="24"/>
          <w:szCs w:val="24"/>
        </w:rPr>
        <w:t xml:space="preserve"> </w:t>
      </w:r>
      <w:r w:rsidR="00143FF9">
        <w:rPr>
          <w:rFonts w:cs="Arial"/>
          <w:sz w:val="24"/>
          <w:szCs w:val="24"/>
        </w:rPr>
        <w:t>These adaptations took an average of 28 days to complete.</w:t>
      </w:r>
    </w:p>
    <w:p w:rsidR="00B64710" w:rsidRDefault="00B64710" w:rsidP="00836DB9">
      <w:pPr>
        <w:spacing w:line="276" w:lineRule="auto"/>
        <w:rPr>
          <w:rFonts w:cs="Arial"/>
          <w:sz w:val="24"/>
          <w:szCs w:val="24"/>
        </w:rPr>
      </w:pPr>
    </w:p>
    <w:p w:rsidR="00B64710" w:rsidRDefault="00B64710" w:rsidP="00836DB9">
      <w:pPr>
        <w:spacing w:line="276" w:lineRule="auto"/>
        <w:rPr>
          <w:rFonts w:cs="Arial"/>
          <w:sz w:val="24"/>
          <w:szCs w:val="24"/>
        </w:rPr>
      </w:pPr>
    </w:p>
    <w:p w:rsidR="00B64710" w:rsidRDefault="00B64710" w:rsidP="00836DB9">
      <w:pPr>
        <w:spacing w:line="276" w:lineRule="auto"/>
        <w:rPr>
          <w:rFonts w:cs="Arial"/>
          <w:sz w:val="24"/>
          <w:szCs w:val="24"/>
        </w:rPr>
      </w:pPr>
    </w:p>
    <w:p w:rsidR="00C3053F" w:rsidRDefault="00C3053F" w:rsidP="00836DB9">
      <w:pPr>
        <w:spacing w:line="276" w:lineRule="auto"/>
        <w:rPr>
          <w:rFonts w:cs="Arial"/>
          <w:sz w:val="24"/>
          <w:szCs w:val="24"/>
        </w:rPr>
      </w:pPr>
    </w:p>
    <w:p w:rsidR="00C3053F" w:rsidRDefault="00C3053F" w:rsidP="00836DB9">
      <w:pPr>
        <w:spacing w:line="276" w:lineRule="auto"/>
        <w:rPr>
          <w:rFonts w:cs="Arial"/>
          <w:sz w:val="24"/>
          <w:szCs w:val="24"/>
        </w:rPr>
      </w:pPr>
    </w:p>
    <w:p w:rsidR="00C3053F" w:rsidRDefault="00C3053F" w:rsidP="00836DB9">
      <w:pPr>
        <w:spacing w:line="276" w:lineRule="auto"/>
        <w:rPr>
          <w:rFonts w:cs="Arial"/>
          <w:sz w:val="24"/>
          <w:szCs w:val="24"/>
        </w:rPr>
      </w:pPr>
    </w:p>
    <w:p w:rsidR="00B64710" w:rsidRDefault="00B64710" w:rsidP="00836DB9">
      <w:pPr>
        <w:spacing w:line="276" w:lineRule="auto"/>
        <w:rPr>
          <w:rFonts w:cs="Arial"/>
          <w:sz w:val="24"/>
          <w:szCs w:val="24"/>
        </w:rPr>
      </w:pPr>
    </w:p>
    <w:p w:rsidR="00C3053F" w:rsidRDefault="00C3053F" w:rsidP="00836DB9">
      <w:pPr>
        <w:spacing w:line="276" w:lineRule="auto"/>
        <w:rPr>
          <w:rFonts w:cs="Arial"/>
          <w:sz w:val="24"/>
          <w:szCs w:val="24"/>
        </w:rPr>
      </w:pPr>
    </w:p>
    <w:p w:rsidR="005D619B" w:rsidRDefault="005D619B" w:rsidP="009B0FAF">
      <w:pPr>
        <w:spacing w:line="276" w:lineRule="auto"/>
        <w:rPr>
          <w:rFonts w:cs="Arial"/>
          <w:b/>
          <w:sz w:val="24"/>
          <w:szCs w:val="24"/>
        </w:rPr>
      </w:pPr>
    </w:p>
    <w:p w:rsidR="00770075" w:rsidRPr="00512210" w:rsidRDefault="00770075" w:rsidP="00770075">
      <w:pPr>
        <w:rPr>
          <w:rFonts w:cs="Arial"/>
          <w:b/>
          <w:sz w:val="24"/>
          <w:szCs w:val="24"/>
        </w:rPr>
      </w:pPr>
      <w:r w:rsidRPr="00512210">
        <w:rPr>
          <w:rFonts w:cs="Arial"/>
          <w:b/>
          <w:sz w:val="24"/>
          <w:szCs w:val="24"/>
        </w:rPr>
        <w:lastRenderedPageBreak/>
        <w:t>2.7 Investment programme update</w:t>
      </w:r>
    </w:p>
    <w:p w:rsidR="00512210" w:rsidRDefault="00512210" w:rsidP="00770075">
      <w:pPr>
        <w:rPr>
          <w:rFonts w:cs="Arial"/>
          <w:b/>
          <w:sz w:val="24"/>
          <w:szCs w:val="24"/>
          <w:highlight w:val="yellow"/>
        </w:rPr>
      </w:pPr>
    </w:p>
    <w:p w:rsidR="00C3053F" w:rsidRDefault="00D45179" w:rsidP="00C3053F">
      <w:pPr>
        <w:rPr>
          <w:rFonts w:cs="Arial"/>
          <w:b/>
          <w:sz w:val="24"/>
          <w:szCs w:val="24"/>
        </w:rPr>
      </w:pPr>
      <w:r w:rsidRPr="00B64710">
        <w:rPr>
          <w:rFonts w:cs="Arial"/>
          <w:b/>
          <w:sz w:val="24"/>
          <w:szCs w:val="24"/>
        </w:rPr>
        <w:t>Painting</w:t>
      </w:r>
    </w:p>
    <w:p w:rsidR="00C3053F" w:rsidRDefault="00C3053F" w:rsidP="00C3053F">
      <w:pPr>
        <w:rPr>
          <w:rFonts w:cs="Arial"/>
          <w:b/>
          <w:sz w:val="24"/>
          <w:szCs w:val="24"/>
        </w:rPr>
      </w:pPr>
    </w:p>
    <w:p w:rsidR="00C3053F" w:rsidRDefault="00C3053F" w:rsidP="00C3053F">
      <w:pPr>
        <w:rPr>
          <w:rFonts w:cs="Arial"/>
          <w:sz w:val="24"/>
          <w:szCs w:val="24"/>
        </w:rPr>
      </w:pPr>
      <w:r>
        <w:rPr>
          <w:rFonts w:cs="Arial"/>
          <w:sz w:val="24"/>
          <w:szCs w:val="24"/>
        </w:rPr>
        <w:t>We have appointed Novus to paint the buildings at Muirhouse Avenue North, Muirhouse Way and Muirhouse Avenue and the work is due to start at the end of October.</w:t>
      </w:r>
      <w:r w:rsidRPr="00746E6E">
        <w:rPr>
          <w:rFonts w:cs="Arial"/>
          <w:sz w:val="24"/>
          <w:szCs w:val="24"/>
        </w:rPr>
        <w:t xml:space="preserve"> </w:t>
      </w:r>
      <w:r>
        <w:rPr>
          <w:rFonts w:cs="Arial"/>
          <w:sz w:val="24"/>
          <w:szCs w:val="24"/>
        </w:rPr>
        <w:t>Tenants who live in the flats have been given a choice of colours to paint the internal stairs to make them fresh and bright again.</w:t>
      </w:r>
    </w:p>
    <w:p w:rsidR="00C3053F" w:rsidRDefault="00C3053F" w:rsidP="00770075">
      <w:pPr>
        <w:rPr>
          <w:rFonts w:cs="Arial"/>
          <w:sz w:val="24"/>
          <w:szCs w:val="24"/>
        </w:rPr>
      </w:pPr>
    </w:p>
    <w:p w:rsidR="00D45179" w:rsidRPr="00B64710" w:rsidRDefault="00C3053F" w:rsidP="00770075">
      <w:pPr>
        <w:rPr>
          <w:rFonts w:cs="Arial"/>
          <w:sz w:val="24"/>
          <w:szCs w:val="24"/>
        </w:rPr>
      </w:pPr>
      <w:proofErr w:type="gramStart"/>
      <w:r>
        <w:rPr>
          <w:rFonts w:cs="Arial"/>
          <w:sz w:val="24"/>
          <w:szCs w:val="24"/>
        </w:rPr>
        <w:t>At the moment</w:t>
      </w:r>
      <w:proofErr w:type="gramEnd"/>
      <w:r>
        <w:rPr>
          <w:rFonts w:cs="Arial"/>
          <w:sz w:val="24"/>
          <w:szCs w:val="24"/>
        </w:rPr>
        <w:t xml:space="preserve"> we are carrying out surveys to the</w:t>
      </w:r>
      <w:r w:rsidR="00B64710">
        <w:rPr>
          <w:rFonts w:cs="Arial"/>
          <w:sz w:val="24"/>
          <w:szCs w:val="24"/>
        </w:rPr>
        <w:t xml:space="preserve"> following properties</w:t>
      </w:r>
      <w:r>
        <w:rPr>
          <w:rFonts w:cs="Arial"/>
          <w:sz w:val="24"/>
          <w:szCs w:val="24"/>
        </w:rPr>
        <w:t xml:space="preserve"> prior to painting</w:t>
      </w:r>
      <w:r w:rsidR="00B64710">
        <w:rPr>
          <w:rFonts w:cs="Arial"/>
          <w:sz w:val="24"/>
          <w:szCs w:val="24"/>
        </w:rPr>
        <w:t xml:space="preserve">, </w:t>
      </w:r>
      <w:r w:rsidR="00D45179" w:rsidRPr="00B64710">
        <w:rPr>
          <w:rFonts w:cs="Arial"/>
          <w:sz w:val="24"/>
          <w:szCs w:val="24"/>
        </w:rPr>
        <w:t>Muirhouse Green (odd numbers) Muirhouse Terrace (1a -1d) Muirhouse Bank (1a and 1b) Muirhouse Gardens</w:t>
      </w:r>
      <w:r w:rsidR="00602D3D">
        <w:rPr>
          <w:rFonts w:cs="Arial"/>
          <w:sz w:val="24"/>
          <w:szCs w:val="24"/>
        </w:rPr>
        <w:t>.</w:t>
      </w:r>
    </w:p>
    <w:p w:rsidR="00D45179" w:rsidRPr="00637182" w:rsidRDefault="00D45179" w:rsidP="00770075">
      <w:pPr>
        <w:rPr>
          <w:rFonts w:cs="Arial"/>
          <w:b/>
          <w:sz w:val="24"/>
          <w:szCs w:val="24"/>
          <w:highlight w:val="yellow"/>
        </w:rPr>
      </w:pPr>
    </w:p>
    <w:p w:rsidR="00602D3D" w:rsidRDefault="00D45179" w:rsidP="00770075">
      <w:pPr>
        <w:rPr>
          <w:rFonts w:cs="Arial"/>
          <w:sz w:val="24"/>
          <w:szCs w:val="24"/>
        </w:rPr>
      </w:pPr>
      <w:r w:rsidRPr="00B64710">
        <w:rPr>
          <w:rFonts w:cs="Arial"/>
          <w:b/>
          <w:sz w:val="24"/>
          <w:szCs w:val="24"/>
        </w:rPr>
        <w:t>Bathrooms</w:t>
      </w:r>
      <w:r w:rsidRPr="00B64710">
        <w:rPr>
          <w:rFonts w:cs="Arial"/>
          <w:sz w:val="24"/>
          <w:szCs w:val="24"/>
        </w:rPr>
        <w:t xml:space="preserve"> </w:t>
      </w:r>
    </w:p>
    <w:p w:rsidR="00602D3D" w:rsidRDefault="00602D3D" w:rsidP="00770075">
      <w:pPr>
        <w:rPr>
          <w:rFonts w:cs="Arial"/>
          <w:sz w:val="24"/>
          <w:szCs w:val="24"/>
        </w:rPr>
      </w:pPr>
    </w:p>
    <w:p w:rsidR="00D45179" w:rsidRDefault="00602D3D" w:rsidP="00770075">
      <w:pPr>
        <w:rPr>
          <w:rFonts w:cs="Arial"/>
          <w:sz w:val="24"/>
          <w:szCs w:val="24"/>
        </w:rPr>
      </w:pPr>
      <w:r>
        <w:rPr>
          <w:rFonts w:cs="Arial"/>
          <w:sz w:val="24"/>
          <w:szCs w:val="24"/>
        </w:rPr>
        <w:t>The e</w:t>
      </w:r>
      <w:r w:rsidR="00D45179" w:rsidRPr="00B64710">
        <w:rPr>
          <w:rFonts w:cs="Arial"/>
          <w:sz w:val="24"/>
          <w:szCs w:val="24"/>
        </w:rPr>
        <w:t>xpected start date</w:t>
      </w:r>
      <w:r>
        <w:rPr>
          <w:rFonts w:cs="Arial"/>
          <w:sz w:val="24"/>
          <w:szCs w:val="24"/>
        </w:rPr>
        <w:t xml:space="preserve"> for the bathroom replacement programme in </w:t>
      </w:r>
      <w:r w:rsidRPr="00B64710">
        <w:rPr>
          <w:rFonts w:cs="Arial"/>
          <w:sz w:val="24"/>
          <w:szCs w:val="24"/>
        </w:rPr>
        <w:t>Muirhouse Green</w:t>
      </w:r>
      <w:r w:rsidRPr="00B64710">
        <w:rPr>
          <w:rFonts w:cs="Arial"/>
          <w:b/>
          <w:sz w:val="24"/>
          <w:szCs w:val="24"/>
        </w:rPr>
        <w:t xml:space="preserve"> </w:t>
      </w:r>
      <w:r w:rsidRPr="00B64710">
        <w:rPr>
          <w:rFonts w:cs="Arial"/>
          <w:sz w:val="24"/>
          <w:szCs w:val="24"/>
        </w:rPr>
        <w:t>(even numbers</w:t>
      </w:r>
      <w:r>
        <w:rPr>
          <w:rFonts w:cs="Arial"/>
          <w:sz w:val="24"/>
          <w:szCs w:val="24"/>
        </w:rPr>
        <w:t>) is the</w:t>
      </w:r>
      <w:r w:rsidR="00D45179" w:rsidRPr="00B64710">
        <w:rPr>
          <w:rFonts w:cs="Arial"/>
          <w:sz w:val="24"/>
          <w:szCs w:val="24"/>
        </w:rPr>
        <w:t xml:space="preserve"> end of </w:t>
      </w:r>
      <w:r>
        <w:rPr>
          <w:rFonts w:cs="Arial"/>
          <w:sz w:val="24"/>
          <w:szCs w:val="24"/>
        </w:rPr>
        <w:t>October</w:t>
      </w:r>
      <w:r w:rsidR="00D45179" w:rsidRPr="00B64710">
        <w:rPr>
          <w:rFonts w:cs="Arial"/>
          <w:sz w:val="24"/>
          <w:szCs w:val="24"/>
        </w:rPr>
        <w:t xml:space="preserve"> 2019</w:t>
      </w:r>
      <w:r>
        <w:rPr>
          <w:rFonts w:cs="Arial"/>
          <w:sz w:val="24"/>
          <w:szCs w:val="24"/>
        </w:rPr>
        <w:t>. We</w:t>
      </w:r>
      <w:r w:rsidR="00B64710">
        <w:rPr>
          <w:rFonts w:cs="Arial"/>
          <w:sz w:val="24"/>
          <w:szCs w:val="24"/>
        </w:rPr>
        <w:t xml:space="preserve"> have now appointed L and D Plumbing as our </w:t>
      </w:r>
      <w:r w:rsidR="00377692">
        <w:rPr>
          <w:rFonts w:cs="Arial"/>
          <w:sz w:val="24"/>
          <w:szCs w:val="24"/>
        </w:rPr>
        <w:t>contractor</w:t>
      </w:r>
      <w:r w:rsidR="00B64710">
        <w:rPr>
          <w:rFonts w:cs="Arial"/>
          <w:sz w:val="24"/>
          <w:szCs w:val="24"/>
        </w:rPr>
        <w:t xml:space="preserve">. </w:t>
      </w:r>
      <w:r w:rsidR="00377692">
        <w:rPr>
          <w:rFonts w:cs="Arial"/>
          <w:sz w:val="24"/>
          <w:szCs w:val="24"/>
        </w:rPr>
        <w:t xml:space="preserve">They will firstly start with 6 properties. Tenants will be </w:t>
      </w:r>
      <w:r>
        <w:rPr>
          <w:rFonts w:cs="Arial"/>
          <w:sz w:val="24"/>
          <w:szCs w:val="24"/>
        </w:rPr>
        <w:t>sent letters</w:t>
      </w:r>
      <w:r w:rsidR="00377692">
        <w:rPr>
          <w:rFonts w:cs="Arial"/>
          <w:sz w:val="24"/>
          <w:szCs w:val="24"/>
        </w:rPr>
        <w:t xml:space="preserve"> apologi</w:t>
      </w:r>
      <w:r>
        <w:rPr>
          <w:rFonts w:cs="Arial"/>
          <w:sz w:val="24"/>
          <w:szCs w:val="24"/>
        </w:rPr>
        <w:t xml:space="preserve">sing </w:t>
      </w:r>
      <w:r w:rsidR="00377692">
        <w:rPr>
          <w:rFonts w:cs="Arial"/>
          <w:sz w:val="24"/>
          <w:szCs w:val="24"/>
        </w:rPr>
        <w:t>for the delay in starting</w:t>
      </w:r>
      <w:r>
        <w:rPr>
          <w:rFonts w:cs="Arial"/>
          <w:sz w:val="24"/>
          <w:szCs w:val="24"/>
        </w:rPr>
        <w:t>, introducing the contractor</w:t>
      </w:r>
      <w:r w:rsidR="00377692">
        <w:rPr>
          <w:rFonts w:cs="Arial"/>
          <w:sz w:val="24"/>
          <w:szCs w:val="24"/>
        </w:rPr>
        <w:t xml:space="preserve"> and </w:t>
      </w:r>
      <w:r>
        <w:rPr>
          <w:rFonts w:cs="Arial"/>
          <w:sz w:val="24"/>
          <w:szCs w:val="24"/>
        </w:rPr>
        <w:t xml:space="preserve">explaining </w:t>
      </w:r>
      <w:r w:rsidR="00377692">
        <w:rPr>
          <w:rFonts w:cs="Arial"/>
          <w:sz w:val="24"/>
          <w:szCs w:val="24"/>
        </w:rPr>
        <w:t xml:space="preserve">what to expect from the project. We will be holding an event at the Millennium Centre to display products and we will have some on display at MHA. </w:t>
      </w:r>
    </w:p>
    <w:p w:rsidR="00377692" w:rsidRPr="00377692" w:rsidRDefault="00377692" w:rsidP="00770075">
      <w:pPr>
        <w:rPr>
          <w:rFonts w:cs="Arial"/>
          <w:b/>
          <w:sz w:val="24"/>
          <w:szCs w:val="24"/>
        </w:rPr>
      </w:pPr>
    </w:p>
    <w:p w:rsidR="00377692" w:rsidRDefault="00377692" w:rsidP="00770075">
      <w:pPr>
        <w:rPr>
          <w:rFonts w:cs="Arial"/>
          <w:b/>
          <w:sz w:val="24"/>
          <w:szCs w:val="24"/>
        </w:rPr>
      </w:pPr>
      <w:r w:rsidRPr="00377692">
        <w:rPr>
          <w:rFonts w:cs="Arial"/>
          <w:b/>
          <w:sz w:val="24"/>
          <w:szCs w:val="24"/>
        </w:rPr>
        <w:t>Smoke and Heat Detectors</w:t>
      </w:r>
    </w:p>
    <w:p w:rsidR="00602D3D" w:rsidRDefault="00602D3D" w:rsidP="00770075">
      <w:pPr>
        <w:rPr>
          <w:rFonts w:cs="Arial"/>
          <w:sz w:val="24"/>
          <w:szCs w:val="24"/>
        </w:rPr>
      </w:pPr>
    </w:p>
    <w:p w:rsidR="00377692" w:rsidRDefault="00377692" w:rsidP="00770075">
      <w:pPr>
        <w:rPr>
          <w:rFonts w:cs="Arial"/>
          <w:sz w:val="24"/>
          <w:szCs w:val="24"/>
        </w:rPr>
      </w:pPr>
      <w:r>
        <w:rPr>
          <w:rFonts w:cs="Arial"/>
          <w:sz w:val="24"/>
          <w:szCs w:val="24"/>
        </w:rPr>
        <w:t xml:space="preserve">Easy Heat Systems will be starting on site </w:t>
      </w:r>
      <w:r w:rsidR="00602D3D">
        <w:rPr>
          <w:rFonts w:cs="Arial"/>
          <w:sz w:val="24"/>
          <w:szCs w:val="24"/>
        </w:rPr>
        <w:t>in October</w:t>
      </w:r>
      <w:r>
        <w:rPr>
          <w:rFonts w:cs="Arial"/>
          <w:sz w:val="24"/>
          <w:szCs w:val="24"/>
        </w:rPr>
        <w:t xml:space="preserve"> and letters have </w:t>
      </w:r>
      <w:r w:rsidR="00602D3D">
        <w:rPr>
          <w:rFonts w:cs="Arial"/>
          <w:sz w:val="24"/>
          <w:szCs w:val="24"/>
        </w:rPr>
        <w:t>been sent</w:t>
      </w:r>
      <w:r>
        <w:rPr>
          <w:rFonts w:cs="Arial"/>
          <w:sz w:val="24"/>
          <w:szCs w:val="24"/>
        </w:rPr>
        <w:t xml:space="preserve"> out to tenants with a leaflet about what to expect. </w:t>
      </w:r>
      <w:r w:rsidR="00602D3D">
        <w:rPr>
          <w:rFonts w:cs="Arial"/>
          <w:sz w:val="24"/>
          <w:szCs w:val="24"/>
        </w:rPr>
        <w:t>Easy Heat Systems</w:t>
      </w:r>
      <w:r>
        <w:rPr>
          <w:rFonts w:cs="Arial"/>
          <w:sz w:val="24"/>
          <w:szCs w:val="24"/>
        </w:rPr>
        <w:t xml:space="preserve"> are holding an event for tenants to </w:t>
      </w:r>
      <w:r w:rsidR="00602D3D">
        <w:rPr>
          <w:rFonts w:cs="Arial"/>
          <w:sz w:val="24"/>
          <w:szCs w:val="24"/>
        </w:rPr>
        <w:t xml:space="preserve">ask questions and </w:t>
      </w:r>
      <w:r>
        <w:rPr>
          <w:rFonts w:cs="Arial"/>
          <w:sz w:val="24"/>
          <w:szCs w:val="24"/>
        </w:rPr>
        <w:t>learn more about what the changes may mean for them. This project is expected to last until the summer of 2020.</w:t>
      </w:r>
    </w:p>
    <w:p w:rsidR="00377692" w:rsidRDefault="00377692" w:rsidP="00770075">
      <w:pPr>
        <w:rPr>
          <w:rFonts w:cs="Arial"/>
          <w:sz w:val="24"/>
          <w:szCs w:val="24"/>
        </w:rPr>
      </w:pPr>
    </w:p>
    <w:p w:rsidR="00377692" w:rsidRDefault="00377692" w:rsidP="00770075">
      <w:pPr>
        <w:rPr>
          <w:rFonts w:cs="Arial"/>
          <w:b/>
          <w:sz w:val="24"/>
          <w:szCs w:val="24"/>
        </w:rPr>
      </w:pPr>
      <w:r w:rsidRPr="00377692">
        <w:rPr>
          <w:rFonts w:cs="Arial"/>
          <w:b/>
          <w:sz w:val="24"/>
          <w:szCs w:val="24"/>
        </w:rPr>
        <w:t>Stock Condition Survey (SCS)</w:t>
      </w:r>
    </w:p>
    <w:p w:rsidR="00602D3D" w:rsidRDefault="00602D3D" w:rsidP="00770075">
      <w:pPr>
        <w:rPr>
          <w:rFonts w:cs="Arial"/>
          <w:sz w:val="24"/>
          <w:szCs w:val="24"/>
        </w:rPr>
      </w:pPr>
    </w:p>
    <w:p w:rsidR="008359D2" w:rsidRDefault="00377692" w:rsidP="00770075">
      <w:pPr>
        <w:rPr>
          <w:rFonts w:cs="Arial"/>
          <w:sz w:val="24"/>
          <w:szCs w:val="24"/>
        </w:rPr>
      </w:pPr>
      <w:r>
        <w:rPr>
          <w:rFonts w:cs="Arial"/>
          <w:sz w:val="24"/>
          <w:szCs w:val="24"/>
        </w:rPr>
        <w:t>We will be carrying out</w:t>
      </w:r>
      <w:r w:rsidR="00602D3D">
        <w:rPr>
          <w:rFonts w:cs="Arial"/>
          <w:sz w:val="24"/>
          <w:szCs w:val="24"/>
        </w:rPr>
        <w:t xml:space="preserve"> a</w:t>
      </w:r>
      <w:r>
        <w:rPr>
          <w:rFonts w:cs="Arial"/>
          <w:sz w:val="24"/>
          <w:szCs w:val="24"/>
        </w:rPr>
        <w:t xml:space="preserve"> procurement exercise for a </w:t>
      </w:r>
      <w:r w:rsidR="00602D3D" w:rsidRPr="00602D3D">
        <w:rPr>
          <w:rFonts w:cs="Arial"/>
          <w:sz w:val="24"/>
          <w:szCs w:val="24"/>
        </w:rPr>
        <w:t>Stock Condition Survey</w:t>
      </w:r>
      <w:r>
        <w:rPr>
          <w:rFonts w:cs="Arial"/>
          <w:sz w:val="24"/>
          <w:szCs w:val="24"/>
        </w:rPr>
        <w:t xml:space="preserve"> at the end of the </w:t>
      </w:r>
      <w:r w:rsidR="00602D3D">
        <w:rPr>
          <w:rFonts w:cs="Arial"/>
          <w:sz w:val="24"/>
          <w:szCs w:val="24"/>
        </w:rPr>
        <w:t xml:space="preserve">October for a start date of </w:t>
      </w:r>
      <w:r w:rsidR="00856623">
        <w:rPr>
          <w:rFonts w:cs="Arial"/>
          <w:sz w:val="24"/>
          <w:szCs w:val="24"/>
        </w:rPr>
        <w:t>January 2020</w:t>
      </w:r>
      <w:r>
        <w:rPr>
          <w:rFonts w:cs="Arial"/>
          <w:sz w:val="24"/>
          <w:szCs w:val="24"/>
        </w:rPr>
        <w:t xml:space="preserve">. </w:t>
      </w:r>
    </w:p>
    <w:p w:rsidR="00602D3D" w:rsidRDefault="00602D3D" w:rsidP="00770075">
      <w:pPr>
        <w:rPr>
          <w:rFonts w:cs="Arial"/>
          <w:b/>
          <w:sz w:val="24"/>
          <w:szCs w:val="24"/>
          <w:highlight w:val="yellow"/>
        </w:rPr>
      </w:pPr>
    </w:p>
    <w:p w:rsidR="009B0FAF" w:rsidRPr="00245F09" w:rsidRDefault="00A84F99" w:rsidP="009B0FAF">
      <w:pPr>
        <w:spacing w:line="276" w:lineRule="auto"/>
        <w:rPr>
          <w:rFonts w:cs="Arial"/>
          <w:b/>
          <w:sz w:val="24"/>
          <w:szCs w:val="24"/>
        </w:rPr>
      </w:pPr>
      <w:r>
        <w:rPr>
          <w:rFonts w:cs="Arial"/>
          <w:b/>
          <w:sz w:val="24"/>
          <w:szCs w:val="24"/>
        </w:rPr>
        <w:t>3</w:t>
      </w:r>
      <w:r w:rsidR="00D37819" w:rsidRPr="00245F09">
        <w:rPr>
          <w:rFonts w:cs="Arial"/>
          <w:b/>
          <w:sz w:val="24"/>
          <w:szCs w:val="24"/>
        </w:rPr>
        <w:t xml:space="preserve">. </w:t>
      </w:r>
      <w:r w:rsidR="009B0FAF" w:rsidRPr="00245F09">
        <w:rPr>
          <w:rFonts w:cs="Arial"/>
          <w:b/>
          <w:sz w:val="24"/>
          <w:szCs w:val="24"/>
        </w:rPr>
        <w:t>Neighbourhood and community</w:t>
      </w:r>
    </w:p>
    <w:p w:rsidR="009B0FAF" w:rsidRPr="00245F09" w:rsidRDefault="009B0FAF" w:rsidP="009B0FAF">
      <w:pPr>
        <w:spacing w:line="276" w:lineRule="auto"/>
        <w:rPr>
          <w:rFonts w:cs="Arial"/>
          <w:b/>
          <w:sz w:val="24"/>
          <w:szCs w:val="24"/>
        </w:rPr>
      </w:pPr>
    </w:p>
    <w:p w:rsidR="00381057" w:rsidRDefault="00A84F99" w:rsidP="00381057">
      <w:pPr>
        <w:spacing w:line="276" w:lineRule="auto"/>
        <w:rPr>
          <w:rFonts w:cs="Arial"/>
          <w:b/>
          <w:sz w:val="24"/>
          <w:szCs w:val="24"/>
        </w:rPr>
      </w:pPr>
      <w:r w:rsidRPr="008C622B">
        <w:rPr>
          <w:rFonts w:cs="Arial"/>
          <w:b/>
          <w:sz w:val="24"/>
          <w:szCs w:val="24"/>
        </w:rPr>
        <w:t>3</w:t>
      </w:r>
      <w:r w:rsidR="00832C0B" w:rsidRPr="008C622B">
        <w:rPr>
          <w:rFonts w:cs="Arial"/>
          <w:b/>
          <w:sz w:val="24"/>
          <w:szCs w:val="24"/>
        </w:rPr>
        <w:t xml:space="preserve">.1 </w:t>
      </w:r>
      <w:r w:rsidR="00381057" w:rsidRPr="008C622B">
        <w:rPr>
          <w:rFonts w:cs="Arial"/>
          <w:b/>
          <w:sz w:val="24"/>
          <w:szCs w:val="24"/>
        </w:rPr>
        <w:t xml:space="preserve">Antisocial Behaviour (ASB) </w:t>
      </w:r>
      <w:r w:rsidR="00C60C61" w:rsidRPr="008C622B">
        <w:rPr>
          <w:rFonts w:cs="Arial"/>
          <w:b/>
          <w:sz w:val="24"/>
          <w:szCs w:val="24"/>
        </w:rPr>
        <w:t>complaints</w:t>
      </w:r>
    </w:p>
    <w:p w:rsidR="00C60C61" w:rsidRPr="00245F09" w:rsidRDefault="00C60C61" w:rsidP="00381057">
      <w:pPr>
        <w:spacing w:line="276" w:lineRule="auto"/>
        <w:rPr>
          <w:rFonts w:cs="Arial"/>
          <w:sz w:val="24"/>
          <w:szCs w:val="24"/>
        </w:rPr>
      </w:pPr>
    </w:p>
    <w:p w:rsidR="004A5FB7" w:rsidRDefault="00A6644F" w:rsidP="00DF6576">
      <w:pPr>
        <w:spacing w:line="276" w:lineRule="auto"/>
        <w:rPr>
          <w:rFonts w:cs="Arial"/>
          <w:sz w:val="24"/>
          <w:szCs w:val="24"/>
        </w:rPr>
      </w:pPr>
      <w:r w:rsidRPr="00245F09">
        <w:rPr>
          <w:rFonts w:cs="Arial"/>
          <w:sz w:val="24"/>
          <w:szCs w:val="24"/>
        </w:rPr>
        <w:t>Our target is to</w:t>
      </w:r>
      <w:r w:rsidR="00381057" w:rsidRPr="00245F09">
        <w:rPr>
          <w:rFonts w:cs="Arial"/>
          <w:sz w:val="24"/>
          <w:szCs w:val="24"/>
        </w:rPr>
        <w:t xml:space="preserve"> resolve 80% of complaints</w:t>
      </w:r>
      <w:r w:rsidRPr="00245F09">
        <w:rPr>
          <w:rFonts w:cs="Arial"/>
          <w:sz w:val="24"/>
          <w:szCs w:val="24"/>
        </w:rPr>
        <w:t xml:space="preserve"> made to us about Antisocial Behaviour</w:t>
      </w:r>
      <w:r w:rsidR="00381057" w:rsidRPr="00245F09">
        <w:rPr>
          <w:rFonts w:cs="Arial"/>
          <w:sz w:val="24"/>
          <w:szCs w:val="24"/>
        </w:rPr>
        <w:t xml:space="preserve"> within</w:t>
      </w:r>
      <w:r w:rsidR="005A356F">
        <w:rPr>
          <w:rFonts w:cs="Arial"/>
          <w:sz w:val="24"/>
          <w:szCs w:val="24"/>
        </w:rPr>
        <w:t xml:space="preserve"> </w:t>
      </w:r>
      <w:r w:rsidR="00381057" w:rsidRPr="00245F09">
        <w:rPr>
          <w:rFonts w:cs="Arial"/>
          <w:sz w:val="24"/>
          <w:szCs w:val="24"/>
        </w:rPr>
        <w:t>20 working days</w:t>
      </w:r>
      <w:r w:rsidRPr="00245F09">
        <w:rPr>
          <w:rFonts w:cs="Arial"/>
          <w:sz w:val="24"/>
          <w:szCs w:val="24"/>
        </w:rPr>
        <w:t>.</w:t>
      </w:r>
      <w:r w:rsidR="002B6700" w:rsidRPr="00245F09">
        <w:rPr>
          <w:rFonts w:cs="Arial"/>
          <w:sz w:val="24"/>
          <w:szCs w:val="24"/>
        </w:rPr>
        <w:t xml:space="preserve"> </w:t>
      </w:r>
    </w:p>
    <w:tbl>
      <w:tblPr>
        <w:tblStyle w:val="TableGrid"/>
        <w:tblW w:w="8080" w:type="dxa"/>
        <w:tblInd w:w="-5" w:type="dxa"/>
        <w:tblLayout w:type="fixed"/>
        <w:tblLook w:val="04A0" w:firstRow="1" w:lastRow="0" w:firstColumn="1" w:lastColumn="0" w:noHBand="0" w:noVBand="1"/>
      </w:tblPr>
      <w:tblGrid>
        <w:gridCol w:w="1842"/>
        <w:gridCol w:w="1702"/>
        <w:gridCol w:w="1701"/>
        <w:gridCol w:w="1418"/>
        <w:gridCol w:w="1417"/>
      </w:tblGrid>
      <w:tr w:rsidR="00637182" w:rsidTr="00180DCA">
        <w:tc>
          <w:tcPr>
            <w:tcW w:w="1842" w:type="dxa"/>
          </w:tcPr>
          <w:p w:rsidR="00637182" w:rsidRPr="00790D53" w:rsidRDefault="00637182" w:rsidP="007D1C9F">
            <w:pPr>
              <w:spacing w:line="276" w:lineRule="auto"/>
              <w:rPr>
                <w:rFonts w:cs="Arial"/>
                <w:b/>
                <w:szCs w:val="22"/>
              </w:rPr>
            </w:pPr>
            <w:r w:rsidRPr="00245F09">
              <w:rPr>
                <w:rFonts w:cs="Arial"/>
                <w:sz w:val="24"/>
                <w:szCs w:val="24"/>
              </w:rPr>
              <w:t xml:space="preserve"> </w:t>
            </w:r>
          </w:p>
        </w:tc>
        <w:tc>
          <w:tcPr>
            <w:tcW w:w="1702" w:type="dxa"/>
          </w:tcPr>
          <w:p w:rsidR="00637182" w:rsidRDefault="00637182" w:rsidP="007D1C9F">
            <w:pPr>
              <w:spacing w:line="276" w:lineRule="auto"/>
              <w:rPr>
                <w:rFonts w:cs="Arial"/>
                <w:b/>
                <w:szCs w:val="22"/>
              </w:rPr>
            </w:pPr>
            <w:r>
              <w:rPr>
                <w:rFonts w:cs="Arial"/>
                <w:b/>
                <w:szCs w:val="22"/>
              </w:rPr>
              <w:t>Total 2017-18</w:t>
            </w:r>
          </w:p>
        </w:tc>
        <w:tc>
          <w:tcPr>
            <w:tcW w:w="1701" w:type="dxa"/>
          </w:tcPr>
          <w:p w:rsidR="00637182" w:rsidRDefault="00637182" w:rsidP="00C1634B">
            <w:pPr>
              <w:spacing w:line="276" w:lineRule="auto"/>
              <w:rPr>
                <w:rFonts w:cs="Arial"/>
                <w:b/>
                <w:szCs w:val="22"/>
              </w:rPr>
            </w:pPr>
            <w:r>
              <w:rPr>
                <w:rFonts w:cs="Arial"/>
                <w:b/>
                <w:szCs w:val="22"/>
              </w:rPr>
              <w:t>Total 2018-19</w:t>
            </w:r>
          </w:p>
        </w:tc>
        <w:tc>
          <w:tcPr>
            <w:tcW w:w="1418" w:type="dxa"/>
          </w:tcPr>
          <w:p w:rsidR="00637182" w:rsidRDefault="00637182" w:rsidP="007D1C9F">
            <w:pPr>
              <w:spacing w:line="276" w:lineRule="auto"/>
              <w:rPr>
                <w:rFonts w:cs="Arial"/>
                <w:b/>
                <w:szCs w:val="22"/>
              </w:rPr>
            </w:pPr>
            <w:r>
              <w:rPr>
                <w:rFonts w:cs="Arial"/>
                <w:b/>
                <w:szCs w:val="22"/>
              </w:rPr>
              <w:t>April to June 2019</w:t>
            </w:r>
          </w:p>
        </w:tc>
        <w:tc>
          <w:tcPr>
            <w:tcW w:w="1417" w:type="dxa"/>
          </w:tcPr>
          <w:p w:rsidR="00637182" w:rsidRDefault="00637182" w:rsidP="007D1C9F">
            <w:pPr>
              <w:spacing w:line="276" w:lineRule="auto"/>
              <w:rPr>
                <w:rFonts w:cs="Arial"/>
                <w:b/>
                <w:szCs w:val="22"/>
              </w:rPr>
            </w:pPr>
            <w:r>
              <w:rPr>
                <w:rFonts w:cs="Arial"/>
                <w:b/>
                <w:szCs w:val="22"/>
              </w:rPr>
              <w:t>July to Sept 2019</w:t>
            </w:r>
          </w:p>
        </w:tc>
      </w:tr>
      <w:tr w:rsidR="00637182" w:rsidRPr="00790D53" w:rsidTr="00180DCA">
        <w:tc>
          <w:tcPr>
            <w:tcW w:w="1842" w:type="dxa"/>
          </w:tcPr>
          <w:p w:rsidR="00637182" w:rsidRDefault="00637182" w:rsidP="007D1C9F">
            <w:pPr>
              <w:spacing w:line="276" w:lineRule="auto"/>
              <w:rPr>
                <w:rFonts w:cs="Arial"/>
                <w:b/>
                <w:szCs w:val="22"/>
              </w:rPr>
            </w:pPr>
            <w:r w:rsidRPr="005E5788">
              <w:rPr>
                <w:rFonts w:cs="Arial"/>
                <w:b/>
                <w:szCs w:val="22"/>
              </w:rPr>
              <w:t>No of ASB complaints</w:t>
            </w:r>
          </w:p>
          <w:p w:rsidR="00637182" w:rsidRPr="00790D53" w:rsidRDefault="00637182" w:rsidP="007D1C9F">
            <w:pPr>
              <w:spacing w:line="276" w:lineRule="auto"/>
              <w:rPr>
                <w:rFonts w:cs="Arial"/>
                <w:szCs w:val="22"/>
              </w:rPr>
            </w:pPr>
          </w:p>
        </w:tc>
        <w:tc>
          <w:tcPr>
            <w:tcW w:w="1702" w:type="dxa"/>
          </w:tcPr>
          <w:p w:rsidR="00637182" w:rsidRPr="00F24ED8" w:rsidRDefault="00637182" w:rsidP="007D1C9F">
            <w:pPr>
              <w:spacing w:line="276" w:lineRule="auto"/>
              <w:rPr>
                <w:rFonts w:cs="Arial"/>
                <w:b/>
                <w:szCs w:val="22"/>
              </w:rPr>
            </w:pPr>
            <w:r w:rsidRPr="00F24ED8">
              <w:rPr>
                <w:rFonts w:cs="Arial"/>
                <w:b/>
                <w:szCs w:val="22"/>
              </w:rPr>
              <w:t>19</w:t>
            </w:r>
          </w:p>
        </w:tc>
        <w:tc>
          <w:tcPr>
            <w:tcW w:w="1701" w:type="dxa"/>
          </w:tcPr>
          <w:p w:rsidR="00637182" w:rsidRPr="00BF504C" w:rsidRDefault="00637182" w:rsidP="007D1C9F">
            <w:pPr>
              <w:spacing w:line="276" w:lineRule="auto"/>
              <w:rPr>
                <w:rFonts w:cs="Arial"/>
                <w:b/>
                <w:szCs w:val="22"/>
              </w:rPr>
            </w:pPr>
            <w:r w:rsidRPr="00BF504C">
              <w:rPr>
                <w:rFonts w:cs="Arial"/>
                <w:b/>
                <w:szCs w:val="22"/>
              </w:rPr>
              <w:t>2</w:t>
            </w:r>
            <w:r>
              <w:rPr>
                <w:rFonts w:cs="Arial"/>
                <w:b/>
                <w:szCs w:val="22"/>
              </w:rPr>
              <w:t>9</w:t>
            </w:r>
          </w:p>
        </w:tc>
        <w:tc>
          <w:tcPr>
            <w:tcW w:w="1418" w:type="dxa"/>
          </w:tcPr>
          <w:p w:rsidR="00637182" w:rsidRPr="008C622B" w:rsidRDefault="00637182" w:rsidP="007D1C9F">
            <w:pPr>
              <w:spacing w:line="276" w:lineRule="auto"/>
              <w:rPr>
                <w:rFonts w:cs="Arial"/>
                <w:szCs w:val="22"/>
              </w:rPr>
            </w:pPr>
            <w:r w:rsidRPr="008C622B">
              <w:rPr>
                <w:rFonts w:cs="Arial"/>
                <w:szCs w:val="22"/>
              </w:rPr>
              <w:t>9</w:t>
            </w:r>
          </w:p>
        </w:tc>
        <w:tc>
          <w:tcPr>
            <w:tcW w:w="1417" w:type="dxa"/>
          </w:tcPr>
          <w:p w:rsidR="00637182" w:rsidRPr="008C622B" w:rsidRDefault="00180DCA" w:rsidP="007D1C9F">
            <w:pPr>
              <w:spacing w:line="276" w:lineRule="auto"/>
              <w:rPr>
                <w:rFonts w:cs="Arial"/>
                <w:szCs w:val="22"/>
              </w:rPr>
            </w:pPr>
            <w:r>
              <w:rPr>
                <w:rFonts w:cs="Arial"/>
                <w:szCs w:val="22"/>
              </w:rPr>
              <w:t>5</w:t>
            </w:r>
          </w:p>
        </w:tc>
      </w:tr>
      <w:tr w:rsidR="00637182" w:rsidRPr="00790D53" w:rsidTr="00180DCA">
        <w:tc>
          <w:tcPr>
            <w:tcW w:w="1842" w:type="dxa"/>
          </w:tcPr>
          <w:p w:rsidR="00637182" w:rsidRDefault="00637182" w:rsidP="007D1C9F">
            <w:pPr>
              <w:spacing w:line="276" w:lineRule="auto"/>
              <w:rPr>
                <w:rFonts w:cs="Arial"/>
                <w:b/>
                <w:szCs w:val="22"/>
              </w:rPr>
            </w:pPr>
            <w:r>
              <w:rPr>
                <w:rFonts w:cs="Arial"/>
                <w:b/>
                <w:szCs w:val="22"/>
              </w:rPr>
              <w:t xml:space="preserve">Resolved within 20 days </w:t>
            </w:r>
          </w:p>
          <w:p w:rsidR="00637182" w:rsidRPr="005E5788" w:rsidRDefault="00637182" w:rsidP="007D1C9F">
            <w:pPr>
              <w:spacing w:line="276" w:lineRule="auto"/>
              <w:rPr>
                <w:rFonts w:cs="Arial"/>
                <w:b/>
                <w:szCs w:val="22"/>
              </w:rPr>
            </w:pPr>
          </w:p>
        </w:tc>
        <w:tc>
          <w:tcPr>
            <w:tcW w:w="1702" w:type="dxa"/>
          </w:tcPr>
          <w:p w:rsidR="00637182" w:rsidRPr="00F24ED8" w:rsidRDefault="00637182" w:rsidP="007D1C9F">
            <w:pPr>
              <w:spacing w:line="276" w:lineRule="auto"/>
              <w:rPr>
                <w:rFonts w:cs="Arial"/>
                <w:b/>
                <w:szCs w:val="22"/>
              </w:rPr>
            </w:pPr>
            <w:r w:rsidRPr="00F24ED8">
              <w:rPr>
                <w:rFonts w:cs="Arial"/>
                <w:b/>
                <w:szCs w:val="22"/>
              </w:rPr>
              <w:t>19</w:t>
            </w:r>
          </w:p>
        </w:tc>
        <w:tc>
          <w:tcPr>
            <w:tcW w:w="1701" w:type="dxa"/>
          </w:tcPr>
          <w:p w:rsidR="00637182" w:rsidRPr="00BF504C" w:rsidRDefault="00637182" w:rsidP="007D1C9F">
            <w:pPr>
              <w:spacing w:line="276" w:lineRule="auto"/>
              <w:rPr>
                <w:rFonts w:cs="Arial"/>
                <w:b/>
                <w:szCs w:val="22"/>
              </w:rPr>
            </w:pPr>
            <w:r w:rsidRPr="00BF504C">
              <w:rPr>
                <w:rFonts w:cs="Arial"/>
                <w:b/>
                <w:szCs w:val="22"/>
              </w:rPr>
              <w:t>2</w:t>
            </w:r>
            <w:r>
              <w:rPr>
                <w:rFonts w:cs="Arial"/>
                <w:b/>
                <w:szCs w:val="22"/>
              </w:rPr>
              <w:t>8</w:t>
            </w:r>
          </w:p>
        </w:tc>
        <w:tc>
          <w:tcPr>
            <w:tcW w:w="1418" w:type="dxa"/>
          </w:tcPr>
          <w:p w:rsidR="00637182" w:rsidRPr="008C622B" w:rsidRDefault="00637182" w:rsidP="007D1C9F">
            <w:pPr>
              <w:spacing w:line="276" w:lineRule="auto"/>
              <w:rPr>
                <w:rFonts w:cs="Arial"/>
                <w:szCs w:val="22"/>
              </w:rPr>
            </w:pPr>
            <w:r w:rsidRPr="008C622B">
              <w:rPr>
                <w:rFonts w:cs="Arial"/>
                <w:szCs w:val="22"/>
              </w:rPr>
              <w:t>9</w:t>
            </w:r>
          </w:p>
        </w:tc>
        <w:tc>
          <w:tcPr>
            <w:tcW w:w="1417" w:type="dxa"/>
          </w:tcPr>
          <w:p w:rsidR="00637182" w:rsidRPr="008C622B" w:rsidRDefault="00FA721A" w:rsidP="007D1C9F">
            <w:pPr>
              <w:spacing w:line="276" w:lineRule="auto"/>
              <w:rPr>
                <w:rFonts w:cs="Arial"/>
                <w:szCs w:val="22"/>
              </w:rPr>
            </w:pPr>
            <w:r>
              <w:rPr>
                <w:rFonts w:cs="Arial"/>
                <w:szCs w:val="22"/>
              </w:rPr>
              <w:t>5</w:t>
            </w:r>
          </w:p>
        </w:tc>
      </w:tr>
    </w:tbl>
    <w:p w:rsidR="00CF75D6" w:rsidRDefault="00CF75D6" w:rsidP="00BF168E">
      <w:pPr>
        <w:spacing w:line="276" w:lineRule="auto"/>
        <w:rPr>
          <w:rFonts w:cs="Arial"/>
          <w:b/>
          <w:sz w:val="24"/>
          <w:szCs w:val="24"/>
        </w:rPr>
      </w:pPr>
    </w:p>
    <w:p w:rsidR="00683F16" w:rsidRPr="00683F16" w:rsidRDefault="00683F16" w:rsidP="00BF168E">
      <w:pPr>
        <w:spacing w:line="276" w:lineRule="auto"/>
        <w:rPr>
          <w:rFonts w:cs="Arial"/>
          <w:b/>
          <w:sz w:val="24"/>
          <w:szCs w:val="24"/>
        </w:rPr>
      </w:pPr>
      <w:r w:rsidRPr="00683F16">
        <w:rPr>
          <w:rFonts w:cs="Arial"/>
          <w:b/>
          <w:sz w:val="24"/>
          <w:szCs w:val="24"/>
        </w:rPr>
        <w:lastRenderedPageBreak/>
        <w:t>Comment</w:t>
      </w:r>
    </w:p>
    <w:p w:rsidR="00236516" w:rsidRDefault="00236516" w:rsidP="00BF168E">
      <w:pPr>
        <w:spacing w:line="276" w:lineRule="auto"/>
        <w:rPr>
          <w:rFonts w:cs="Arial"/>
          <w:sz w:val="24"/>
          <w:szCs w:val="24"/>
        </w:rPr>
      </w:pPr>
    </w:p>
    <w:p w:rsidR="00BF168E" w:rsidRPr="00245F09" w:rsidRDefault="00BF168E" w:rsidP="00BF168E">
      <w:pPr>
        <w:spacing w:line="276" w:lineRule="auto"/>
        <w:rPr>
          <w:rFonts w:cs="Arial"/>
          <w:b/>
          <w:sz w:val="24"/>
          <w:szCs w:val="24"/>
        </w:rPr>
      </w:pPr>
      <w:r w:rsidRPr="00245F09">
        <w:rPr>
          <w:rFonts w:cs="Arial"/>
          <w:sz w:val="24"/>
          <w:szCs w:val="24"/>
        </w:rPr>
        <w:t xml:space="preserve">The breakdown of categories for antisocial complaints for </w:t>
      </w:r>
      <w:r w:rsidR="00CC2FE5">
        <w:rPr>
          <w:rFonts w:cs="Arial"/>
          <w:sz w:val="24"/>
          <w:szCs w:val="24"/>
        </w:rPr>
        <w:t xml:space="preserve">the year </w:t>
      </w:r>
      <w:r w:rsidR="002D1196">
        <w:rPr>
          <w:rFonts w:cs="Arial"/>
          <w:sz w:val="24"/>
          <w:szCs w:val="24"/>
        </w:rPr>
        <w:t>to date is as</w:t>
      </w:r>
      <w:r w:rsidRPr="00245F09">
        <w:rPr>
          <w:rFonts w:cs="Arial"/>
          <w:sz w:val="24"/>
          <w:szCs w:val="24"/>
        </w:rPr>
        <w:t xml:space="preserve"> follows:  </w:t>
      </w:r>
    </w:p>
    <w:p w:rsidR="00E35458" w:rsidRPr="00E8102C" w:rsidRDefault="00E35458" w:rsidP="00E8102C">
      <w:pPr>
        <w:pStyle w:val="NoSpacing"/>
      </w:pPr>
    </w:p>
    <w:tbl>
      <w:tblPr>
        <w:tblStyle w:val="TableGrid"/>
        <w:tblW w:w="0" w:type="auto"/>
        <w:tblLayout w:type="fixed"/>
        <w:tblLook w:val="04A0" w:firstRow="1" w:lastRow="0" w:firstColumn="1" w:lastColumn="0" w:noHBand="0" w:noVBand="1"/>
      </w:tblPr>
      <w:tblGrid>
        <w:gridCol w:w="1271"/>
        <w:gridCol w:w="851"/>
        <w:gridCol w:w="1134"/>
        <w:gridCol w:w="992"/>
        <w:gridCol w:w="850"/>
        <w:gridCol w:w="1134"/>
        <w:gridCol w:w="993"/>
        <w:gridCol w:w="850"/>
      </w:tblGrid>
      <w:tr w:rsidR="00E35458" w:rsidRPr="003C09D9" w:rsidTr="00180DCA">
        <w:trPr>
          <w:trHeight w:val="638"/>
        </w:trPr>
        <w:tc>
          <w:tcPr>
            <w:tcW w:w="1271" w:type="dxa"/>
          </w:tcPr>
          <w:p w:rsidR="00E35458" w:rsidRPr="003C09D9" w:rsidRDefault="00D70D0B" w:rsidP="00DE290B">
            <w:pPr>
              <w:spacing w:line="276" w:lineRule="auto"/>
              <w:rPr>
                <w:rFonts w:cs="Arial"/>
                <w:szCs w:val="22"/>
              </w:rPr>
            </w:pPr>
            <w:r w:rsidRPr="003C09D9">
              <w:rPr>
                <w:rFonts w:cs="Arial"/>
                <w:szCs w:val="22"/>
              </w:rPr>
              <w:t>Neighbour dispute</w:t>
            </w:r>
          </w:p>
        </w:tc>
        <w:tc>
          <w:tcPr>
            <w:tcW w:w="851" w:type="dxa"/>
          </w:tcPr>
          <w:p w:rsidR="00E35458" w:rsidRPr="003C09D9" w:rsidRDefault="00D70D0B" w:rsidP="00DE290B">
            <w:pPr>
              <w:spacing w:line="276" w:lineRule="auto"/>
              <w:rPr>
                <w:rFonts w:cs="Arial"/>
                <w:szCs w:val="22"/>
              </w:rPr>
            </w:pPr>
            <w:r w:rsidRPr="003C09D9">
              <w:rPr>
                <w:rFonts w:cs="Arial"/>
                <w:szCs w:val="22"/>
              </w:rPr>
              <w:t>Noise</w:t>
            </w:r>
          </w:p>
        </w:tc>
        <w:tc>
          <w:tcPr>
            <w:tcW w:w="1134" w:type="dxa"/>
          </w:tcPr>
          <w:p w:rsidR="00E35458" w:rsidRPr="003C09D9" w:rsidRDefault="00D70D0B" w:rsidP="00DE290B">
            <w:pPr>
              <w:spacing w:line="276" w:lineRule="auto"/>
              <w:rPr>
                <w:rFonts w:cs="Arial"/>
                <w:szCs w:val="22"/>
              </w:rPr>
            </w:pPr>
            <w:r w:rsidRPr="003C09D9">
              <w:rPr>
                <w:rFonts w:cs="Arial"/>
                <w:szCs w:val="22"/>
              </w:rPr>
              <w:t>Animals</w:t>
            </w:r>
          </w:p>
        </w:tc>
        <w:tc>
          <w:tcPr>
            <w:tcW w:w="992" w:type="dxa"/>
          </w:tcPr>
          <w:p w:rsidR="00E35458" w:rsidRPr="003C09D9" w:rsidRDefault="00D70D0B" w:rsidP="00DE290B">
            <w:pPr>
              <w:spacing w:line="276" w:lineRule="auto"/>
              <w:rPr>
                <w:rFonts w:cs="Arial"/>
                <w:szCs w:val="22"/>
              </w:rPr>
            </w:pPr>
            <w:r w:rsidRPr="003C09D9">
              <w:rPr>
                <w:rFonts w:cs="Arial"/>
                <w:szCs w:val="22"/>
              </w:rPr>
              <w:t>ASB Young People</w:t>
            </w:r>
          </w:p>
        </w:tc>
        <w:tc>
          <w:tcPr>
            <w:tcW w:w="850" w:type="dxa"/>
          </w:tcPr>
          <w:p w:rsidR="00E35458" w:rsidRPr="003C09D9" w:rsidRDefault="00D70D0B" w:rsidP="00DE290B">
            <w:pPr>
              <w:spacing w:line="276" w:lineRule="auto"/>
              <w:rPr>
                <w:rFonts w:cs="Arial"/>
                <w:szCs w:val="22"/>
              </w:rPr>
            </w:pPr>
            <w:r w:rsidRPr="003C09D9">
              <w:rPr>
                <w:rFonts w:cs="Arial"/>
                <w:szCs w:val="22"/>
              </w:rPr>
              <w:t>ASB Other</w:t>
            </w:r>
          </w:p>
        </w:tc>
        <w:tc>
          <w:tcPr>
            <w:tcW w:w="1134" w:type="dxa"/>
          </w:tcPr>
          <w:p w:rsidR="00E35458" w:rsidRPr="003C09D9" w:rsidRDefault="00E35458" w:rsidP="00DE290B">
            <w:pPr>
              <w:spacing w:line="276" w:lineRule="auto"/>
              <w:rPr>
                <w:rFonts w:cs="Arial"/>
                <w:szCs w:val="22"/>
              </w:rPr>
            </w:pPr>
            <w:r w:rsidRPr="003C09D9">
              <w:rPr>
                <w:rFonts w:cs="Arial"/>
                <w:szCs w:val="22"/>
              </w:rPr>
              <w:t>Rubbish</w:t>
            </w:r>
          </w:p>
        </w:tc>
        <w:tc>
          <w:tcPr>
            <w:tcW w:w="993" w:type="dxa"/>
          </w:tcPr>
          <w:p w:rsidR="00E35458" w:rsidRPr="003C09D9" w:rsidRDefault="00E35458" w:rsidP="00DE290B">
            <w:pPr>
              <w:spacing w:line="276" w:lineRule="auto"/>
              <w:rPr>
                <w:rFonts w:cs="Arial"/>
                <w:szCs w:val="22"/>
              </w:rPr>
            </w:pPr>
            <w:r w:rsidRPr="003C09D9">
              <w:rPr>
                <w:rFonts w:cs="Arial"/>
                <w:szCs w:val="22"/>
              </w:rPr>
              <w:t>Harass</w:t>
            </w:r>
            <w:r w:rsidR="00C1634B">
              <w:rPr>
                <w:rFonts w:cs="Arial"/>
                <w:szCs w:val="22"/>
              </w:rPr>
              <w:t>-</w:t>
            </w:r>
            <w:proofErr w:type="spellStart"/>
            <w:r w:rsidRPr="003C09D9">
              <w:rPr>
                <w:rFonts w:cs="Arial"/>
                <w:szCs w:val="22"/>
              </w:rPr>
              <w:t>ment</w:t>
            </w:r>
            <w:proofErr w:type="spellEnd"/>
          </w:p>
        </w:tc>
        <w:tc>
          <w:tcPr>
            <w:tcW w:w="850" w:type="dxa"/>
          </w:tcPr>
          <w:p w:rsidR="00E35458" w:rsidRPr="003C09D9" w:rsidRDefault="00E35458" w:rsidP="00DE290B">
            <w:pPr>
              <w:spacing w:line="276" w:lineRule="auto"/>
              <w:rPr>
                <w:rFonts w:cs="Arial"/>
                <w:szCs w:val="22"/>
              </w:rPr>
            </w:pPr>
            <w:r w:rsidRPr="003C09D9">
              <w:rPr>
                <w:rFonts w:cs="Arial"/>
                <w:szCs w:val="22"/>
              </w:rPr>
              <w:t>Total</w:t>
            </w:r>
          </w:p>
        </w:tc>
      </w:tr>
      <w:tr w:rsidR="00E35458" w:rsidRPr="003C09D9" w:rsidTr="00180DCA">
        <w:trPr>
          <w:trHeight w:val="507"/>
        </w:trPr>
        <w:tc>
          <w:tcPr>
            <w:tcW w:w="1271" w:type="dxa"/>
          </w:tcPr>
          <w:p w:rsidR="00E35458" w:rsidRPr="003C09D9" w:rsidRDefault="00180DCA" w:rsidP="00260B2D">
            <w:pPr>
              <w:spacing w:line="276" w:lineRule="auto"/>
              <w:rPr>
                <w:rFonts w:cs="Arial"/>
                <w:szCs w:val="22"/>
              </w:rPr>
            </w:pPr>
            <w:r>
              <w:rPr>
                <w:rFonts w:cs="Arial"/>
                <w:szCs w:val="22"/>
              </w:rPr>
              <w:t>1</w:t>
            </w:r>
          </w:p>
        </w:tc>
        <w:tc>
          <w:tcPr>
            <w:tcW w:w="851" w:type="dxa"/>
          </w:tcPr>
          <w:p w:rsidR="00E35458" w:rsidRPr="003C09D9" w:rsidRDefault="00180DCA" w:rsidP="00DE290B">
            <w:pPr>
              <w:spacing w:line="276" w:lineRule="auto"/>
              <w:rPr>
                <w:rFonts w:cs="Arial"/>
                <w:szCs w:val="22"/>
              </w:rPr>
            </w:pPr>
            <w:r>
              <w:rPr>
                <w:rFonts w:cs="Arial"/>
                <w:szCs w:val="22"/>
              </w:rPr>
              <w:t>0</w:t>
            </w:r>
          </w:p>
        </w:tc>
        <w:tc>
          <w:tcPr>
            <w:tcW w:w="1134" w:type="dxa"/>
          </w:tcPr>
          <w:p w:rsidR="00E35458" w:rsidRPr="003C09D9" w:rsidRDefault="008C622B" w:rsidP="00DE290B">
            <w:pPr>
              <w:spacing w:line="276" w:lineRule="auto"/>
              <w:rPr>
                <w:rFonts w:cs="Arial"/>
                <w:szCs w:val="22"/>
              </w:rPr>
            </w:pPr>
            <w:r>
              <w:rPr>
                <w:rFonts w:cs="Arial"/>
                <w:szCs w:val="22"/>
              </w:rPr>
              <w:t>0</w:t>
            </w:r>
          </w:p>
        </w:tc>
        <w:tc>
          <w:tcPr>
            <w:tcW w:w="992" w:type="dxa"/>
          </w:tcPr>
          <w:p w:rsidR="00E35458" w:rsidRPr="003C09D9" w:rsidRDefault="00180DCA" w:rsidP="00DE290B">
            <w:pPr>
              <w:spacing w:line="276" w:lineRule="auto"/>
              <w:rPr>
                <w:rFonts w:cs="Arial"/>
                <w:szCs w:val="22"/>
              </w:rPr>
            </w:pPr>
            <w:r>
              <w:rPr>
                <w:rFonts w:cs="Arial"/>
                <w:szCs w:val="22"/>
              </w:rPr>
              <w:t>2</w:t>
            </w:r>
          </w:p>
        </w:tc>
        <w:tc>
          <w:tcPr>
            <w:tcW w:w="850" w:type="dxa"/>
          </w:tcPr>
          <w:p w:rsidR="00E35458" w:rsidRPr="003C09D9" w:rsidRDefault="00180DCA" w:rsidP="00DE290B">
            <w:pPr>
              <w:spacing w:line="276" w:lineRule="auto"/>
              <w:rPr>
                <w:rFonts w:cs="Arial"/>
                <w:szCs w:val="22"/>
              </w:rPr>
            </w:pPr>
            <w:r>
              <w:rPr>
                <w:rFonts w:cs="Arial"/>
                <w:szCs w:val="22"/>
              </w:rPr>
              <w:t>1</w:t>
            </w:r>
          </w:p>
        </w:tc>
        <w:tc>
          <w:tcPr>
            <w:tcW w:w="1134" w:type="dxa"/>
          </w:tcPr>
          <w:p w:rsidR="00E35458" w:rsidRPr="003C09D9" w:rsidRDefault="00180DCA" w:rsidP="00DE290B">
            <w:pPr>
              <w:spacing w:line="276" w:lineRule="auto"/>
              <w:rPr>
                <w:rFonts w:cs="Arial"/>
                <w:szCs w:val="22"/>
              </w:rPr>
            </w:pPr>
            <w:r>
              <w:rPr>
                <w:rFonts w:cs="Arial"/>
                <w:szCs w:val="22"/>
              </w:rPr>
              <w:t>0</w:t>
            </w:r>
          </w:p>
        </w:tc>
        <w:tc>
          <w:tcPr>
            <w:tcW w:w="993" w:type="dxa"/>
          </w:tcPr>
          <w:p w:rsidR="00E35458" w:rsidRPr="003C09D9" w:rsidRDefault="00180DCA" w:rsidP="00DE290B">
            <w:pPr>
              <w:spacing w:line="276" w:lineRule="auto"/>
              <w:rPr>
                <w:rFonts w:cs="Arial"/>
                <w:szCs w:val="22"/>
              </w:rPr>
            </w:pPr>
            <w:r>
              <w:rPr>
                <w:rFonts w:cs="Arial"/>
                <w:szCs w:val="22"/>
              </w:rPr>
              <w:t>1</w:t>
            </w:r>
          </w:p>
        </w:tc>
        <w:tc>
          <w:tcPr>
            <w:tcW w:w="850" w:type="dxa"/>
          </w:tcPr>
          <w:p w:rsidR="00E35458" w:rsidRDefault="00180DCA" w:rsidP="00DE290B">
            <w:pPr>
              <w:spacing w:line="276" w:lineRule="auto"/>
              <w:rPr>
                <w:rFonts w:cs="Arial"/>
                <w:b/>
                <w:szCs w:val="22"/>
              </w:rPr>
            </w:pPr>
            <w:r>
              <w:rPr>
                <w:rFonts w:cs="Arial"/>
                <w:b/>
                <w:szCs w:val="22"/>
              </w:rPr>
              <w:t>5</w:t>
            </w:r>
          </w:p>
          <w:p w:rsidR="00C1634B" w:rsidRPr="003C09D9" w:rsidRDefault="00C1634B" w:rsidP="00DE290B">
            <w:pPr>
              <w:spacing w:line="276" w:lineRule="auto"/>
              <w:rPr>
                <w:rFonts w:cs="Arial"/>
                <w:b/>
                <w:szCs w:val="22"/>
              </w:rPr>
            </w:pPr>
          </w:p>
        </w:tc>
      </w:tr>
    </w:tbl>
    <w:p w:rsidR="00DE2D6C" w:rsidRDefault="00DE2D6C" w:rsidP="0064085C">
      <w:pPr>
        <w:spacing w:line="276" w:lineRule="auto"/>
        <w:rPr>
          <w:rFonts w:cs="Arial"/>
          <w:sz w:val="24"/>
          <w:szCs w:val="24"/>
        </w:rPr>
      </w:pPr>
    </w:p>
    <w:p w:rsidR="00B3780E" w:rsidRDefault="008C622B" w:rsidP="0064085C">
      <w:pPr>
        <w:spacing w:line="276" w:lineRule="auto"/>
        <w:rPr>
          <w:rFonts w:cs="Arial"/>
          <w:sz w:val="24"/>
          <w:szCs w:val="24"/>
        </w:rPr>
      </w:pPr>
      <w:r>
        <w:rPr>
          <w:rFonts w:cs="Arial"/>
          <w:sz w:val="24"/>
          <w:szCs w:val="24"/>
        </w:rPr>
        <w:t xml:space="preserve">All </w:t>
      </w:r>
      <w:r w:rsidR="00E26BA5">
        <w:rPr>
          <w:rFonts w:cs="Arial"/>
          <w:sz w:val="24"/>
          <w:szCs w:val="24"/>
        </w:rPr>
        <w:t>complaints were responded to and resolved within timescales.</w:t>
      </w:r>
      <w:r w:rsidR="00E8102C">
        <w:rPr>
          <w:rFonts w:cs="Arial"/>
          <w:sz w:val="24"/>
          <w:szCs w:val="24"/>
        </w:rPr>
        <w:t xml:space="preserve"> </w:t>
      </w:r>
      <w:r w:rsidR="00FA721A">
        <w:rPr>
          <w:rFonts w:cs="Arial"/>
          <w:sz w:val="24"/>
          <w:szCs w:val="24"/>
        </w:rPr>
        <w:t xml:space="preserve">The average response time was 6.4 days. </w:t>
      </w:r>
      <w:r w:rsidR="00D70D0B">
        <w:rPr>
          <w:rFonts w:cs="Arial"/>
          <w:sz w:val="24"/>
          <w:szCs w:val="24"/>
        </w:rPr>
        <w:t xml:space="preserve">The </w:t>
      </w:r>
      <w:r w:rsidR="00BB2777">
        <w:rPr>
          <w:rFonts w:cs="Arial"/>
          <w:sz w:val="24"/>
          <w:szCs w:val="24"/>
        </w:rPr>
        <w:t>type of complaints which we categorise as ‘ASB other’</w:t>
      </w:r>
      <w:r w:rsidR="00B13F1D">
        <w:rPr>
          <w:rFonts w:cs="Arial"/>
          <w:sz w:val="24"/>
          <w:szCs w:val="24"/>
        </w:rPr>
        <w:t xml:space="preserve"> may</w:t>
      </w:r>
      <w:r w:rsidR="00BB2777">
        <w:rPr>
          <w:rFonts w:cs="Arial"/>
          <w:sz w:val="24"/>
          <w:szCs w:val="24"/>
        </w:rPr>
        <w:t xml:space="preserve"> inc</w:t>
      </w:r>
      <w:r w:rsidR="00B13F1D">
        <w:rPr>
          <w:rFonts w:cs="Arial"/>
          <w:sz w:val="24"/>
          <w:szCs w:val="24"/>
        </w:rPr>
        <w:t xml:space="preserve">lude </w:t>
      </w:r>
      <w:r w:rsidR="00B3780E">
        <w:rPr>
          <w:rFonts w:cs="Arial"/>
          <w:sz w:val="24"/>
          <w:szCs w:val="24"/>
        </w:rPr>
        <w:t xml:space="preserve">for example </w:t>
      </w:r>
      <w:r w:rsidR="00BB2777">
        <w:rPr>
          <w:rFonts w:cs="Arial"/>
          <w:sz w:val="24"/>
          <w:szCs w:val="24"/>
        </w:rPr>
        <w:t>parking</w:t>
      </w:r>
      <w:r w:rsidR="00B3780E">
        <w:rPr>
          <w:rFonts w:cs="Arial"/>
          <w:sz w:val="24"/>
          <w:szCs w:val="24"/>
        </w:rPr>
        <w:t xml:space="preserve"> issues</w:t>
      </w:r>
      <w:r w:rsidR="00BB2777">
        <w:rPr>
          <w:rFonts w:cs="Arial"/>
          <w:sz w:val="24"/>
          <w:szCs w:val="24"/>
        </w:rPr>
        <w:t xml:space="preserve">, </w:t>
      </w:r>
      <w:r w:rsidR="00B3780E">
        <w:rPr>
          <w:rFonts w:cs="Arial"/>
          <w:sz w:val="24"/>
          <w:szCs w:val="24"/>
        </w:rPr>
        <w:t>nuisance from garden rubbish being burned, smoking in communal stairs.</w:t>
      </w:r>
    </w:p>
    <w:p w:rsidR="006D3474" w:rsidRDefault="006D3474" w:rsidP="0064085C">
      <w:pPr>
        <w:spacing w:line="276" w:lineRule="auto"/>
        <w:rPr>
          <w:rFonts w:cs="Arial"/>
          <w:sz w:val="24"/>
          <w:szCs w:val="24"/>
        </w:rPr>
      </w:pPr>
    </w:p>
    <w:p w:rsidR="005D7270" w:rsidRDefault="005D7270" w:rsidP="0064085C">
      <w:pPr>
        <w:spacing w:line="276" w:lineRule="auto"/>
        <w:rPr>
          <w:rFonts w:cs="Arial"/>
          <w:b/>
          <w:sz w:val="24"/>
          <w:szCs w:val="24"/>
        </w:rPr>
      </w:pPr>
      <w:r w:rsidRPr="005D7270">
        <w:rPr>
          <w:rFonts w:cs="Arial"/>
          <w:b/>
          <w:sz w:val="24"/>
          <w:szCs w:val="24"/>
        </w:rPr>
        <w:t>Benchmarking</w:t>
      </w:r>
    </w:p>
    <w:p w:rsidR="00C1634B" w:rsidRDefault="00C1634B" w:rsidP="0064085C">
      <w:pPr>
        <w:spacing w:line="276" w:lineRule="auto"/>
        <w:rPr>
          <w:rFonts w:cs="Arial"/>
          <w:b/>
          <w:sz w:val="24"/>
          <w:szCs w:val="24"/>
        </w:rPr>
      </w:pPr>
    </w:p>
    <w:p w:rsidR="00C1634B" w:rsidRDefault="00C1634B" w:rsidP="0064085C">
      <w:pPr>
        <w:spacing w:line="276" w:lineRule="auto"/>
        <w:rPr>
          <w:rFonts w:cs="Arial"/>
          <w:b/>
          <w:sz w:val="24"/>
          <w:szCs w:val="24"/>
        </w:rPr>
      </w:pPr>
      <w:r>
        <w:rPr>
          <w:noProof/>
          <w:lang w:eastAsia="en-GB"/>
        </w:rPr>
        <w:drawing>
          <wp:inline distT="0" distB="0" distL="0" distR="0" wp14:anchorId="5064F9E1" wp14:editId="4CD3175C">
            <wp:extent cx="4168140" cy="2743200"/>
            <wp:effectExtent l="0" t="0" r="3810" b="0"/>
            <wp:docPr id="6" name="Chart 6">
              <a:extLst xmlns:a="http://schemas.openxmlformats.org/drawingml/2006/main">
                <a:ext uri="{FF2B5EF4-FFF2-40B4-BE49-F238E27FC236}">
                  <a16:creationId xmlns:a16="http://schemas.microsoft.com/office/drawing/2014/main" id="{20D315CE-A5F3-4D17-9B7C-0CAA5BF1B0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D1196" w:rsidRDefault="00424651" w:rsidP="00DF0CC2">
      <w:pPr>
        <w:spacing w:line="276" w:lineRule="auto"/>
        <w:rPr>
          <w:rFonts w:cs="Arial"/>
          <w:b/>
          <w:sz w:val="24"/>
          <w:szCs w:val="24"/>
        </w:rPr>
      </w:pPr>
      <w:r>
        <w:rPr>
          <w:rFonts w:cs="Arial"/>
          <w:b/>
          <w:sz w:val="24"/>
          <w:szCs w:val="24"/>
        </w:rPr>
        <w:t xml:space="preserve">       </w:t>
      </w:r>
      <w:r>
        <w:rPr>
          <w:rFonts w:cs="Arial"/>
          <w:b/>
          <w:sz w:val="24"/>
          <w:szCs w:val="24"/>
        </w:rPr>
        <w:tab/>
      </w:r>
      <w:r>
        <w:rPr>
          <w:rFonts w:cs="Arial"/>
          <w:b/>
          <w:sz w:val="24"/>
          <w:szCs w:val="24"/>
        </w:rPr>
        <w:tab/>
      </w:r>
      <w:r>
        <w:rPr>
          <w:rFonts w:cs="Arial"/>
          <w:b/>
          <w:sz w:val="24"/>
          <w:szCs w:val="24"/>
        </w:rPr>
        <w:tab/>
      </w:r>
      <w:r>
        <w:rPr>
          <w:rFonts w:cs="Arial"/>
          <w:b/>
          <w:sz w:val="24"/>
          <w:szCs w:val="24"/>
        </w:rPr>
        <w:tab/>
      </w:r>
      <w:r>
        <w:rPr>
          <w:rFonts w:cs="Arial"/>
          <w:b/>
          <w:sz w:val="24"/>
          <w:szCs w:val="24"/>
        </w:rPr>
        <w:tab/>
        <w:t xml:space="preserve">         </w:t>
      </w:r>
    </w:p>
    <w:p w:rsidR="000853BF" w:rsidRDefault="000853BF" w:rsidP="00DF0CC2">
      <w:pPr>
        <w:spacing w:line="276" w:lineRule="auto"/>
        <w:rPr>
          <w:rFonts w:cs="Arial"/>
          <w:b/>
          <w:sz w:val="24"/>
          <w:szCs w:val="24"/>
        </w:rPr>
      </w:pPr>
    </w:p>
    <w:p w:rsidR="000853BF" w:rsidRDefault="000853BF" w:rsidP="00DF0CC2">
      <w:pPr>
        <w:spacing w:line="276" w:lineRule="auto"/>
        <w:rPr>
          <w:rFonts w:cs="Arial"/>
          <w:b/>
          <w:sz w:val="24"/>
          <w:szCs w:val="24"/>
        </w:rPr>
      </w:pPr>
    </w:p>
    <w:p w:rsidR="000853BF" w:rsidRDefault="000853BF" w:rsidP="00DF0CC2">
      <w:pPr>
        <w:spacing w:line="276" w:lineRule="auto"/>
        <w:rPr>
          <w:rFonts w:cs="Arial"/>
          <w:b/>
          <w:sz w:val="24"/>
          <w:szCs w:val="24"/>
        </w:rPr>
      </w:pPr>
    </w:p>
    <w:p w:rsidR="000853BF" w:rsidRDefault="000853BF" w:rsidP="00DF0CC2">
      <w:pPr>
        <w:spacing w:line="276" w:lineRule="auto"/>
        <w:rPr>
          <w:rFonts w:cs="Arial"/>
          <w:b/>
          <w:sz w:val="24"/>
          <w:szCs w:val="24"/>
        </w:rPr>
      </w:pPr>
    </w:p>
    <w:p w:rsidR="000853BF" w:rsidRDefault="000853BF" w:rsidP="00DF0CC2">
      <w:pPr>
        <w:spacing w:line="276" w:lineRule="auto"/>
        <w:rPr>
          <w:rFonts w:cs="Arial"/>
          <w:b/>
          <w:sz w:val="24"/>
          <w:szCs w:val="24"/>
        </w:rPr>
      </w:pPr>
    </w:p>
    <w:p w:rsidR="000853BF" w:rsidRDefault="000853BF" w:rsidP="00DF0CC2">
      <w:pPr>
        <w:spacing w:line="276" w:lineRule="auto"/>
        <w:rPr>
          <w:rFonts w:cs="Arial"/>
          <w:b/>
          <w:sz w:val="24"/>
          <w:szCs w:val="24"/>
        </w:rPr>
      </w:pPr>
    </w:p>
    <w:p w:rsidR="000853BF" w:rsidRDefault="000853BF" w:rsidP="00DF0CC2">
      <w:pPr>
        <w:spacing w:line="276" w:lineRule="auto"/>
        <w:rPr>
          <w:rFonts w:cs="Arial"/>
          <w:b/>
          <w:sz w:val="24"/>
          <w:szCs w:val="24"/>
        </w:rPr>
      </w:pPr>
    </w:p>
    <w:p w:rsidR="000853BF" w:rsidRDefault="000853BF" w:rsidP="00DF0CC2">
      <w:pPr>
        <w:spacing w:line="276" w:lineRule="auto"/>
        <w:rPr>
          <w:rFonts w:cs="Arial"/>
          <w:b/>
          <w:sz w:val="24"/>
          <w:szCs w:val="24"/>
        </w:rPr>
      </w:pPr>
    </w:p>
    <w:p w:rsidR="000853BF" w:rsidRDefault="000853BF" w:rsidP="00DF0CC2">
      <w:pPr>
        <w:spacing w:line="276" w:lineRule="auto"/>
        <w:rPr>
          <w:rFonts w:cs="Arial"/>
          <w:b/>
          <w:sz w:val="24"/>
          <w:szCs w:val="24"/>
        </w:rPr>
      </w:pPr>
    </w:p>
    <w:p w:rsidR="000853BF" w:rsidRDefault="000853BF" w:rsidP="00DF0CC2">
      <w:pPr>
        <w:spacing w:line="276" w:lineRule="auto"/>
        <w:rPr>
          <w:rFonts w:cs="Arial"/>
          <w:b/>
          <w:sz w:val="24"/>
          <w:szCs w:val="24"/>
        </w:rPr>
      </w:pPr>
    </w:p>
    <w:p w:rsidR="000853BF" w:rsidRDefault="000853BF" w:rsidP="00DF0CC2">
      <w:pPr>
        <w:spacing w:line="276" w:lineRule="auto"/>
        <w:rPr>
          <w:rFonts w:cs="Arial"/>
          <w:b/>
          <w:sz w:val="24"/>
          <w:szCs w:val="24"/>
        </w:rPr>
      </w:pPr>
    </w:p>
    <w:p w:rsidR="00DF0CC2" w:rsidRPr="00245F09" w:rsidRDefault="00A84F99" w:rsidP="00DF0CC2">
      <w:pPr>
        <w:spacing w:line="276" w:lineRule="auto"/>
        <w:rPr>
          <w:rFonts w:cs="Arial"/>
          <w:b/>
          <w:sz w:val="24"/>
          <w:szCs w:val="24"/>
        </w:rPr>
      </w:pPr>
      <w:r>
        <w:rPr>
          <w:rFonts w:cs="Arial"/>
          <w:b/>
          <w:sz w:val="24"/>
          <w:szCs w:val="24"/>
        </w:rPr>
        <w:lastRenderedPageBreak/>
        <w:t>4</w:t>
      </w:r>
      <w:r w:rsidR="00832C0B" w:rsidRPr="00DD0E2B">
        <w:rPr>
          <w:rFonts w:cs="Arial"/>
          <w:b/>
          <w:sz w:val="24"/>
          <w:szCs w:val="24"/>
        </w:rPr>
        <w:t xml:space="preserve">. </w:t>
      </w:r>
      <w:r w:rsidR="00DF0CC2" w:rsidRPr="00245F09">
        <w:rPr>
          <w:rFonts w:cs="Arial"/>
          <w:b/>
          <w:sz w:val="24"/>
          <w:szCs w:val="24"/>
        </w:rPr>
        <w:t>Access to housing and support</w:t>
      </w:r>
    </w:p>
    <w:p w:rsidR="00DF0CC2" w:rsidRPr="00245F09" w:rsidRDefault="00DF0CC2" w:rsidP="00DF0CC2">
      <w:pPr>
        <w:pStyle w:val="ListParagraph"/>
        <w:spacing w:line="276" w:lineRule="auto"/>
        <w:rPr>
          <w:rFonts w:cs="Arial"/>
          <w:sz w:val="24"/>
          <w:szCs w:val="24"/>
        </w:rPr>
      </w:pPr>
    </w:p>
    <w:p w:rsidR="00DF0CC2" w:rsidRDefault="008F631D" w:rsidP="00DF0CC2">
      <w:pPr>
        <w:spacing w:line="276" w:lineRule="auto"/>
        <w:rPr>
          <w:rFonts w:cs="Arial"/>
          <w:b/>
          <w:sz w:val="24"/>
          <w:szCs w:val="24"/>
        </w:rPr>
      </w:pPr>
      <w:r w:rsidRPr="00245F09">
        <w:rPr>
          <w:rFonts w:cs="Arial"/>
          <w:b/>
          <w:sz w:val="24"/>
          <w:szCs w:val="24"/>
        </w:rPr>
        <w:t>The number of lets during the year by source of let</w:t>
      </w:r>
      <w:r w:rsidR="00EE6C51">
        <w:rPr>
          <w:rFonts w:cs="Arial"/>
          <w:b/>
          <w:sz w:val="24"/>
          <w:szCs w:val="24"/>
        </w:rPr>
        <w:t>:</w:t>
      </w:r>
    </w:p>
    <w:p w:rsidR="006B1BC5" w:rsidRDefault="006B1BC5" w:rsidP="00DF0CC2">
      <w:pPr>
        <w:spacing w:line="276" w:lineRule="auto"/>
        <w:rPr>
          <w:rFonts w:cs="Arial"/>
          <w:b/>
          <w:sz w:val="24"/>
          <w:szCs w:val="24"/>
        </w:rPr>
      </w:pPr>
    </w:p>
    <w:tbl>
      <w:tblPr>
        <w:tblStyle w:val="TableGrid"/>
        <w:tblW w:w="6658" w:type="dxa"/>
        <w:tblLook w:val="04A0" w:firstRow="1" w:lastRow="0" w:firstColumn="1" w:lastColumn="0" w:noHBand="0" w:noVBand="1"/>
      </w:tblPr>
      <w:tblGrid>
        <w:gridCol w:w="1910"/>
        <w:gridCol w:w="1012"/>
        <w:gridCol w:w="1042"/>
        <w:gridCol w:w="1276"/>
        <w:gridCol w:w="1418"/>
      </w:tblGrid>
      <w:tr w:rsidR="001F556F" w:rsidTr="001F556F">
        <w:tc>
          <w:tcPr>
            <w:tcW w:w="1910" w:type="dxa"/>
          </w:tcPr>
          <w:p w:rsidR="001F556F" w:rsidRPr="006B1BC5" w:rsidRDefault="001F556F" w:rsidP="00BB2777">
            <w:pPr>
              <w:spacing w:line="276" w:lineRule="auto"/>
              <w:rPr>
                <w:rFonts w:cs="Arial"/>
                <w:b/>
                <w:szCs w:val="22"/>
              </w:rPr>
            </w:pPr>
          </w:p>
        </w:tc>
        <w:tc>
          <w:tcPr>
            <w:tcW w:w="1012" w:type="dxa"/>
          </w:tcPr>
          <w:p w:rsidR="001F556F" w:rsidRDefault="001F556F" w:rsidP="00BB2777">
            <w:pPr>
              <w:spacing w:line="276" w:lineRule="auto"/>
              <w:rPr>
                <w:rFonts w:cs="Arial"/>
                <w:b/>
                <w:szCs w:val="22"/>
              </w:rPr>
            </w:pPr>
            <w:r>
              <w:rPr>
                <w:rFonts w:cs="Arial"/>
                <w:b/>
                <w:szCs w:val="22"/>
              </w:rPr>
              <w:t xml:space="preserve">Total </w:t>
            </w:r>
          </w:p>
          <w:p w:rsidR="001F556F" w:rsidRDefault="001F556F" w:rsidP="00BB2777">
            <w:pPr>
              <w:spacing w:line="276" w:lineRule="auto"/>
              <w:rPr>
                <w:rFonts w:cs="Arial"/>
                <w:b/>
                <w:szCs w:val="22"/>
              </w:rPr>
            </w:pPr>
            <w:r>
              <w:rPr>
                <w:rFonts w:cs="Arial"/>
                <w:b/>
                <w:szCs w:val="22"/>
              </w:rPr>
              <w:t>2017/18</w:t>
            </w:r>
          </w:p>
        </w:tc>
        <w:tc>
          <w:tcPr>
            <w:tcW w:w="1042" w:type="dxa"/>
          </w:tcPr>
          <w:p w:rsidR="001F556F" w:rsidRDefault="001F556F" w:rsidP="00BB2777">
            <w:pPr>
              <w:spacing w:line="276" w:lineRule="auto"/>
              <w:rPr>
                <w:rFonts w:cs="Arial"/>
                <w:b/>
                <w:szCs w:val="22"/>
              </w:rPr>
            </w:pPr>
            <w:r>
              <w:rPr>
                <w:rFonts w:cs="Arial"/>
                <w:b/>
                <w:szCs w:val="22"/>
              </w:rPr>
              <w:t>Total 2018/19</w:t>
            </w:r>
          </w:p>
        </w:tc>
        <w:tc>
          <w:tcPr>
            <w:tcW w:w="1276" w:type="dxa"/>
          </w:tcPr>
          <w:p w:rsidR="001F556F" w:rsidRDefault="001F556F" w:rsidP="00BB2777">
            <w:pPr>
              <w:spacing w:line="276" w:lineRule="auto"/>
              <w:rPr>
                <w:rFonts w:cs="Arial"/>
                <w:b/>
                <w:szCs w:val="22"/>
              </w:rPr>
            </w:pPr>
            <w:r>
              <w:rPr>
                <w:rFonts w:cs="Arial"/>
                <w:b/>
                <w:szCs w:val="22"/>
              </w:rPr>
              <w:t>June to April 2019</w:t>
            </w:r>
          </w:p>
        </w:tc>
        <w:tc>
          <w:tcPr>
            <w:tcW w:w="1418" w:type="dxa"/>
          </w:tcPr>
          <w:p w:rsidR="001F556F" w:rsidRDefault="001F556F" w:rsidP="00BB2777">
            <w:pPr>
              <w:spacing w:line="276" w:lineRule="auto"/>
              <w:rPr>
                <w:rFonts w:cs="Arial"/>
                <w:b/>
                <w:szCs w:val="22"/>
              </w:rPr>
            </w:pPr>
            <w:r>
              <w:rPr>
                <w:rFonts w:cs="Arial"/>
                <w:b/>
                <w:szCs w:val="22"/>
              </w:rPr>
              <w:t>July to Sept 2019</w:t>
            </w:r>
          </w:p>
        </w:tc>
      </w:tr>
      <w:tr w:rsidR="001F556F" w:rsidTr="001F556F">
        <w:tc>
          <w:tcPr>
            <w:tcW w:w="1910" w:type="dxa"/>
          </w:tcPr>
          <w:p w:rsidR="001F556F" w:rsidRPr="006B1BC5" w:rsidRDefault="001F556F" w:rsidP="00ED4D8B">
            <w:pPr>
              <w:spacing w:line="276" w:lineRule="auto"/>
              <w:rPr>
                <w:rFonts w:cs="Arial"/>
                <w:szCs w:val="22"/>
              </w:rPr>
            </w:pPr>
            <w:r w:rsidRPr="006B1BC5">
              <w:rPr>
                <w:rFonts w:cs="Arial"/>
                <w:szCs w:val="22"/>
              </w:rPr>
              <w:t xml:space="preserve">Nominations </w:t>
            </w:r>
            <w:r>
              <w:rPr>
                <w:rFonts w:cs="Arial"/>
                <w:szCs w:val="22"/>
              </w:rPr>
              <w:t>(</w:t>
            </w:r>
            <w:r w:rsidRPr="006B1BC5">
              <w:rPr>
                <w:rFonts w:cs="Arial"/>
                <w:szCs w:val="22"/>
              </w:rPr>
              <w:t>homeless</w:t>
            </w:r>
            <w:r>
              <w:rPr>
                <w:rFonts w:cs="Arial"/>
                <w:szCs w:val="22"/>
              </w:rPr>
              <w:t>)</w:t>
            </w:r>
          </w:p>
        </w:tc>
        <w:tc>
          <w:tcPr>
            <w:tcW w:w="1012" w:type="dxa"/>
          </w:tcPr>
          <w:p w:rsidR="001F556F" w:rsidRPr="008340C7" w:rsidRDefault="001F556F" w:rsidP="00ED4D8B">
            <w:pPr>
              <w:spacing w:line="276" w:lineRule="auto"/>
              <w:rPr>
                <w:rFonts w:cs="Arial"/>
                <w:szCs w:val="22"/>
              </w:rPr>
            </w:pPr>
            <w:r w:rsidRPr="008340C7">
              <w:rPr>
                <w:rFonts w:cs="Arial"/>
                <w:szCs w:val="22"/>
              </w:rPr>
              <w:t>7</w:t>
            </w:r>
          </w:p>
        </w:tc>
        <w:tc>
          <w:tcPr>
            <w:tcW w:w="1042" w:type="dxa"/>
          </w:tcPr>
          <w:p w:rsidR="001F556F" w:rsidRPr="008340C7" w:rsidRDefault="001F556F" w:rsidP="00ED4D8B">
            <w:pPr>
              <w:spacing w:line="276" w:lineRule="auto"/>
              <w:rPr>
                <w:rFonts w:cs="Arial"/>
                <w:szCs w:val="22"/>
              </w:rPr>
            </w:pPr>
            <w:r w:rsidRPr="008340C7">
              <w:rPr>
                <w:rFonts w:cs="Arial"/>
                <w:szCs w:val="22"/>
              </w:rPr>
              <w:t>4</w:t>
            </w:r>
          </w:p>
        </w:tc>
        <w:tc>
          <w:tcPr>
            <w:tcW w:w="1276" w:type="dxa"/>
          </w:tcPr>
          <w:p w:rsidR="001F556F" w:rsidRDefault="001F556F" w:rsidP="00ED4D8B">
            <w:pPr>
              <w:spacing w:line="276" w:lineRule="auto"/>
              <w:rPr>
                <w:rFonts w:cs="Arial"/>
                <w:szCs w:val="22"/>
              </w:rPr>
            </w:pPr>
            <w:r>
              <w:rPr>
                <w:rFonts w:cs="Arial"/>
                <w:szCs w:val="22"/>
              </w:rPr>
              <w:t>1</w:t>
            </w:r>
          </w:p>
        </w:tc>
        <w:tc>
          <w:tcPr>
            <w:tcW w:w="1418" w:type="dxa"/>
          </w:tcPr>
          <w:p w:rsidR="001F556F" w:rsidRDefault="001F556F" w:rsidP="00ED4D8B">
            <w:pPr>
              <w:spacing w:line="276" w:lineRule="auto"/>
              <w:rPr>
                <w:rFonts w:cs="Arial"/>
                <w:szCs w:val="22"/>
              </w:rPr>
            </w:pPr>
            <w:r>
              <w:rPr>
                <w:rFonts w:cs="Arial"/>
                <w:szCs w:val="22"/>
              </w:rPr>
              <w:t>0</w:t>
            </w:r>
          </w:p>
        </w:tc>
      </w:tr>
      <w:tr w:rsidR="001F556F" w:rsidTr="001F556F">
        <w:tc>
          <w:tcPr>
            <w:tcW w:w="1910" w:type="dxa"/>
          </w:tcPr>
          <w:p w:rsidR="001F556F" w:rsidRPr="006B1BC5" w:rsidRDefault="001F556F" w:rsidP="00ED4D8B">
            <w:pPr>
              <w:spacing w:line="276" w:lineRule="auto"/>
              <w:rPr>
                <w:rFonts w:cs="Arial"/>
                <w:szCs w:val="22"/>
              </w:rPr>
            </w:pPr>
            <w:r w:rsidRPr="006B1BC5">
              <w:rPr>
                <w:rFonts w:cs="Arial"/>
                <w:szCs w:val="22"/>
              </w:rPr>
              <w:t>Nominations other</w:t>
            </w:r>
          </w:p>
        </w:tc>
        <w:tc>
          <w:tcPr>
            <w:tcW w:w="1012" w:type="dxa"/>
          </w:tcPr>
          <w:p w:rsidR="001F556F" w:rsidRPr="008340C7" w:rsidRDefault="001F556F" w:rsidP="00ED4D8B">
            <w:pPr>
              <w:spacing w:line="276" w:lineRule="auto"/>
              <w:rPr>
                <w:rFonts w:cs="Arial"/>
                <w:szCs w:val="22"/>
              </w:rPr>
            </w:pPr>
            <w:r w:rsidRPr="008340C7">
              <w:rPr>
                <w:rFonts w:cs="Arial"/>
                <w:szCs w:val="22"/>
              </w:rPr>
              <w:t>0</w:t>
            </w:r>
          </w:p>
        </w:tc>
        <w:tc>
          <w:tcPr>
            <w:tcW w:w="1042" w:type="dxa"/>
          </w:tcPr>
          <w:p w:rsidR="001F556F" w:rsidRPr="008340C7" w:rsidRDefault="001F556F" w:rsidP="00ED4D8B">
            <w:pPr>
              <w:spacing w:line="276" w:lineRule="auto"/>
              <w:rPr>
                <w:rFonts w:cs="Arial"/>
                <w:szCs w:val="22"/>
              </w:rPr>
            </w:pPr>
            <w:r w:rsidRPr="008340C7">
              <w:rPr>
                <w:rFonts w:cs="Arial"/>
                <w:szCs w:val="22"/>
              </w:rPr>
              <w:t>1</w:t>
            </w:r>
          </w:p>
        </w:tc>
        <w:tc>
          <w:tcPr>
            <w:tcW w:w="1276" w:type="dxa"/>
          </w:tcPr>
          <w:p w:rsidR="001F556F" w:rsidRDefault="001F556F" w:rsidP="00ED4D8B">
            <w:pPr>
              <w:spacing w:line="276" w:lineRule="auto"/>
              <w:rPr>
                <w:rFonts w:cs="Arial"/>
                <w:szCs w:val="22"/>
              </w:rPr>
            </w:pPr>
            <w:r>
              <w:rPr>
                <w:rFonts w:cs="Arial"/>
                <w:szCs w:val="22"/>
              </w:rPr>
              <w:t>0</w:t>
            </w:r>
          </w:p>
        </w:tc>
        <w:tc>
          <w:tcPr>
            <w:tcW w:w="1418" w:type="dxa"/>
          </w:tcPr>
          <w:p w:rsidR="001F556F" w:rsidRDefault="001F556F" w:rsidP="00ED4D8B">
            <w:pPr>
              <w:spacing w:line="276" w:lineRule="auto"/>
              <w:rPr>
                <w:rFonts w:cs="Arial"/>
                <w:szCs w:val="22"/>
              </w:rPr>
            </w:pPr>
            <w:r>
              <w:rPr>
                <w:rFonts w:cs="Arial"/>
                <w:szCs w:val="22"/>
              </w:rPr>
              <w:t>0</w:t>
            </w:r>
          </w:p>
        </w:tc>
      </w:tr>
      <w:tr w:rsidR="001F556F" w:rsidTr="001F556F">
        <w:tc>
          <w:tcPr>
            <w:tcW w:w="1910" w:type="dxa"/>
          </w:tcPr>
          <w:p w:rsidR="001F556F" w:rsidRDefault="001F556F" w:rsidP="00ED4D8B">
            <w:pPr>
              <w:spacing w:line="276" w:lineRule="auto"/>
              <w:rPr>
                <w:rFonts w:cs="Arial"/>
                <w:szCs w:val="22"/>
              </w:rPr>
            </w:pPr>
            <w:r w:rsidRPr="006B1BC5">
              <w:rPr>
                <w:rFonts w:cs="Arial"/>
                <w:szCs w:val="22"/>
              </w:rPr>
              <w:t>Section 5</w:t>
            </w:r>
          </w:p>
          <w:p w:rsidR="001F556F" w:rsidRPr="006B1BC5" w:rsidRDefault="001F556F" w:rsidP="00ED4D8B">
            <w:pPr>
              <w:spacing w:line="276" w:lineRule="auto"/>
              <w:rPr>
                <w:rFonts w:cs="Arial"/>
                <w:szCs w:val="22"/>
              </w:rPr>
            </w:pPr>
          </w:p>
        </w:tc>
        <w:tc>
          <w:tcPr>
            <w:tcW w:w="1012" w:type="dxa"/>
          </w:tcPr>
          <w:p w:rsidR="001F556F" w:rsidRPr="008340C7" w:rsidRDefault="001F556F" w:rsidP="00ED4D8B">
            <w:pPr>
              <w:spacing w:line="276" w:lineRule="auto"/>
              <w:rPr>
                <w:rFonts w:cs="Arial"/>
                <w:szCs w:val="22"/>
              </w:rPr>
            </w:pPr>
            <w:r w:rsidRPr="008340C7">
              <w:rPr>
                <w:rFonts w:cs="Arial"/>
                <w:szCs w:val="22"/>
              </w:rPr>
              <w:t>0</w:t>
            </w:r>
          </w:p>
        </w:tc>
        <w:tc>
          <w:tcPr>
            <w:tcW w:w="1042" w:type="dxa"/>
          </w:tcPr>
          <w:p w:rsidR="001F556F" w:rsidRPr="008340C7" w:rsidRDefault="001F556F" w:rsidP="00ED4D8B">
            <w:pPr>
              <w:spacing w:line="276" w:lineRule="auto"/>
              <w:rPr>
                <w:rFonts w:cs="Arial"/>
                <w:szCs w:val="22"/>
              </w:rPr>
            </w:pPr>
            <w:r w:rsidRPr="008340C7">
              <w:rPr>
                <w:rFonts w:cs="Arial"/>
                <w:szCs w:val="22"/>
              </w:rPr>
              <w:t>0</w:t>
            </w:r>
          </w:p>
        </w:tc>
        <w:tc>
          <w:tcPr>
            <w:tcW w:w="1276" w:type="dxa"/>
          </w:tcPr>
          <w:p w:rsidR="001F556F" w:rsidRDefault="001F556F" w:rsidP="00ED4D8B">
            <w:pPr>
              <w:spacing w:line="276" w:lineRule="auto"/>
              <w:rPr>
                <w:rFonts w:cs="Arial"/>
                <w:szCs w:val="22"/>
              </w:rPr>
            </w:pPr>
            <w:r>
              <w:rPr>
                <w:rFonts w:cs="Arial"/>
                <w:szCs w:val="22"/>
              </w:rPr>
              <w:t>0</w:t>
            </w:r>
          </w:p>
        </w:tc>
        <w:tc>
          <w:tcPr>
            <w:tcW w:w="1418" w:type="dxa"/>
          </w:tcPr>
          <w:p w:rsidR="001F556F" w:rsidRDefault="001F556F" w:rsidP="00ED4D8B">
            <w:pPr>
              <w:spacing w:line="276" w:lineRule="auto"/>
              <w:rPr>
                <w:rFonts w:cs="Arial"/>
                <w:szCs w:val="22"/>
              </w:rPr>
            </w:pPr>
            <w:r>
              <w:rPr>
                <w:rFonts w:cs="Arial"/>
                <w:szCs w:val="22"/>
              </w:rPr>
              <w:t>0</w:t>
            </w:r>
          </w:p>
        </w:tc>
      </w:tr>
      <w:tr w:rsidR="001F556F" w:rsidTr="001F556F">
        <w:tc>
          <w:tcPr>
            <w:tcW w:w="1910" w:type="dxa"/>
          </w:tcPr>
          <w:p w:rsidR="001F556F" w:rsidRDefault="001F556F" w:rsidP="00ED4D8B">
            <w:pPr>
              <w:spacing w:line="276" w:lineRule="auto"/>
              <w:rPr>
                <w:rFonts w:cs="Arial"/>
                <w:szCs w:val="22"/>
              </w:rPr>
            </w:pPr>
            <w:r w:rsidRPr="006B1BC5">
              <w:rPr>
                <w:rFonts w:cs="Arial"/>
                <w:szCs w:val="22"/>
              </w:rPr>
              <w:t>Housing List</w:t>
            </w:r>
          </w:p>
          <w:p w:rsidR="001F556F" w:rsidRPr="006B1BC5" w:rsidRDefault="001F556F" w:rsidP="00ED4D8B">
            <w:pPr>
              <w:spacing w:line="276" w:lineRule="auto"/>
              <w:rPr>
                <w:rFonts w:cs="Arial"/>
                <w:szCs w:val="22"/>
              </w:rPr>
            </w:pPr>
          </w:p>
        </w:tc>
        <w:tc>
          <w:tcPr>
            <w:tcW w:w="1012" w:type="dxa"/>
          </w:tcPr>
          <w:p w:rsidR="001F556F" w:rsidRPr="008340C7" w:rsidRDefault="001F556F" w:rsidP="00ED4D8B">
            <w:pPr>
              <w:spacing w:line="276" w:lineRule="auto"/>
              <w:rPr>
                <w:rFonts w:cs="Arial"/>
                <w:szCs w:val="22"/>
              </w:rPr>
            </w:pPr>
            <w:r w:rsidRPr="008340C7">
              <w:rPr>
                <w:rFonts w:cs="Arial"/>
                <w:szCs w:val="22"/>
              </w:rPr>
              <w:t>0</w:t>
            </w:r>
          </w:p>
        </w:tc>
        <w:tc>
          <w:tcPr>
            <w:tcW w:w="1042" w:type="dxa"/>
          </w:tcPr>
          <w:p w:rsidR="001F556F" w:rsidRPr="008340C7" w:rsidRDefault="001F556F" w:rsidP="00ED4D8B">
            <w:pPr>
              <w:spacing w:line="276" w:lineRule="auto"/>
              <w:rPr>
                <w:rFonts w:cs="Arial"/>
                <w:szCs w:val="22"/>
              </w:rPr>
            </w:pPr>
            <w:r w:rsidRPr="008340C7">
              <w:rPr>
                <w:rFonts w:cs="Arial"/>
                <w:szCs w:val="22"/>
              </w:rPr>
              <w:t>4</w:t>
            </w:r>
          </w:p>
        </w:tc>
        <w:tc>
          <w:tcPr>
            <w:tcW w:w="1276" w:type="dxa"/>
          </w:tcPr>
          <w:p w:rsidR="001F556F" w:rsidRDefault="001F556F" w:rsidP="00ED4D8B">
            <w:pPr>
              <w:spacing w:line="276" w:lineRule="auto"/>
              <w:rPr>
                <w:rFonts w:cs="Arial"/>
                <w:szCs w:val="22"/>
              </w:rPr>
            </w:pPr>
            <w:r>
              <w:rPr>
                <w:rFonts w:cs="Arial"/>
                <w:szCs w:val="22"/>
              </w:rPr>
              <w:t>3</w:t>
            </w:r>
          </w:p>
        </w:tc>
        <w:tc>
          <w:tcPr>
            <w:tcW w:w="1418" w:type="dxa"/>
          </w:tcPr>
          <w:p w:rsidR="001F556F" w:rsidRDefault="00D4264B" w:rsidP="00ED4D8B">
            <w:pPr>
              <w:spacing w:line="276" w:lineRule="auto"/>
              <w:rPr>
                <w:rFonts w:cs="Arial"/>
                <w:szCs w:val="22"/>
              </w:rPr>
            </w:pPr>
            <w:r>
              <w:rPr>
                <w:rFonts w:cs="Arial"/>
                <w:szCs w:val="22"/>
              </w:rPr>
              <w:t>0</w:t>
            </w:r>
          </w:p>
        </w:tc>
      </w:tr>
      <w:tr w:rsidR="001F556F" w:rsidTr="001F556F">
        <w:tc>
          <w:tcPr>
            <w:tcW w:w="1910" w:type="dxa"/>
          </w:tcPr>
          <w:p w:rsidR="001F556F" w:rsidRPr="006B1BC5" w:rsidRDefault="001F556F" w:rsidP="00ED4D8B">
            <w:pPr>
              <w:spacing w:line="276" w:lineRule="auto"/>
              <w:rPr>
                <w:rFonts w:cs="Arial"/>
                <w:szCs w:val="22"/>
              </w:rPr>
            </w:pPr>
            <w:r>
              <w:rPr>
                <w:rFonts w:cs="Arial"/>
                <w:szCs w:val="22"/>
              </w:rPr>
              <w:t>Housing List (homeless)</w:t>
            </w:r>
          </w:p>
        </w:tc>
        <w:tc>
          <w:tcPr>
            <w:tcW w:w="1012" w:type="dxa"/>
          </w:tcPr>
          <w:p w:rsidR="001F556F" w:rsidRPr="008340C7" w:rsidRDefault="001F556F" w:rsidP="00ED4D8B">
            <w:pPr>
              <w:spacing w:line="276" w:lineRule="auto"/>
              <w:rPr>
                <w:rFonts w:cs="Arial"/>
                <w:szCs w:val="22"/>
              </w:rPr>
            </w:pPr>
            <w:r w:rsidRPr="008340C7">
              <w:rPr>
                <w:rFonts w:cs="Arial"/>
                <w:szCs w:val="22"/>
              </w:rPr>
              <w:t>14</w:t>
            </w:r>
          </w:p>
        </w:tc>
        <w:tc>
          <w:tcPr>
            <w:tcW w:w="1042" w:type="dxa"/>
          </w:tcPr>
          <w:p w:rsidR="001F556F" w:rsidRPr="008340C7" w:rsidRDefault="001F556F" w:rsidP="00ED4D8B">
            <w:pPr>
              <w:spacing w:line="276" w:lineRule="auto"/>
              <w:rPr>
                <w:rFonts w:cs="Arial"/>
                <w:szCs w:val="22"/>
              </w:rPr>
            </w:pPr>
            <w:r w:rsidRPr="008340C7">
              <w:rPr>
                <w:rFonts w:cs="Arial"/>
                <w:szCs w:val="22"/>
              </w:rPr>
              <w:t>13</w:t>
            </w:r>
          </w:p>
        </w:tc>
        <w:tc>
          <w:tcPr>
            <w:tcW w:w="1276" w:type="dxa"/>
          </w:tcPr>
          <w:p w:rsidR="001F556F" w:rsidRDefault="001F556F" w:rsidP="00ED4D8B">
            <w:pPr>
              <w:spacing w:line="276" w:lineRule="auto"/>
              <w:rPr>
                <w:rFonts w:cs="Arial"/>
                <w:szCs w:val="22"/>
              </w:rPr>
            </w:pPr>
            <w:r>
              <w:rPr>
                <w:rFonts w:cs="Arial"/>
                <w:szCs w:val="22"/>
              </w:rPr>
              <w:t>4</w:t>
            </w:r>
          </w:p>
        </w:tc>
        <w:tc>
          <w:tcPr>
            <w:tcW w:w="1418" w:type="dxa"/>
          </w:tcPr>
          <w:p w:rsidR="001F556F" w:rsidRDefault="001F556F" w:rsidP="00ED4D8B">
            <w:pPr>
              <w:spacing w:line="276" w:lineRule="auto"/>
              <w:rPr>
                <w:rFonts w:cs="Arial"/>
                <w:szCs w:val="22"/>
              </w:rPr>
            </w:pPr>
            <w:r>
              <w:rPr>
                <w:rFonts w:cs="Arial"/>
                <w:szCs w:val="22"/>
              </w:rPr>
              <w:t>1</w:t>
            </w:r>
          </w:p>
        </w:tc>
      </w:tr>
      <w:tr w:rsidR="001F556F" w:rsidTr="001F556F">
        <w:tc>
          <w:tcPr>
            <w:tcW w:w="1910" w:type="dxa"/>
          </w:tcPr>
          <w:p w:rsidR="001F556F" w:rsidRDefault="001F556F" w:rsidP="00ED4D8B">
            <w:pPr>
              <w:spacing w:line="276" w:lineRule="auto"/>
              <w:rPr>
                <w:rFonts w:cs="Arial"/>
                <w:szCs w:val="22"/>
              </w:rPr>
            </w:pPr>
            <w:r w:rsidRPr="006B1BC5">
              <w:rPr>
                <w:rFonts w:cs="Arial"/>
                <w:szCs w:val="22"/>
              </w:rPr>
              <w:t>Transfer</w:t>
            </w:r>
          </w:p>
          <w:p w:rsidR="001F556F" w:rsidRPr="006B1BC5" w:rsidRDefault="001F556F" w:rsidP="00ED4D8B">
            <w:pPr>
              <w:spacing w:line="276" w:lineRule="auto"/>
              <w:rPr>
                <w:rFonts w:cs="Arial"/>
                <w:szCs w:val="22"/>
              </w:rPr>
            </w:pPr>
          </w:p>
        </w:tc>
        <w:tc>
          <w:tcPr>
            <w:tcW w:w="1012" w:type="dxa"/>
          </w:tcPr>
          <w:p w:rsidR="001F556F" w:rsidRPr="008340C7" w:rsidRDefault="001F556F" w:rsidP="00ED4D8B">
            <w:pPr>
              <w:spacing w:line="276" w:lineRule="auto"/>
              <w:rPr>
                <w:rFonts w:cs="Arial"/>
                <w:szCs w:val="22"/>
              </w:rPr>
            </w:pPr>
            <w:r w:rsidRPr="008340C7">
              <w:rPr>
                <w:rFonts w:cs="Arial"/>
                <w:szCs w:val="22"/>
              </w:rPr>
              <w:t>9</w:t>
            </w:r>
          </w:p>
        </w:tc>
        <w:tc>
          <w:tcPr>
            <w:tcW w:w="1042" w:type="dxa"/>
          </w:tcPr>
          <w:p w:rsidR="001F556F" w:rsidRPr="008340C7" w:rsidRDefault="001F556F" w:rsidP="00ED4D8B">
            <w:pPr>
              <w:spacing w:line="276" w:lineRule="auto"/>
              <w:rPr>
                <w:rFonts w:cs="Arial"/>
                <w:szCs w:val="22"/>
              </w:rPr>
            </w:pPr>
            <w:r w:rsidRPr="008340C7">
              <w:rPr>
                <w:rFonts w:cs="Arial"/>
                <w:szCs w:val="22"/>
              </w:rPr>
              <w:t>3</w:t>
            </w:r>
          </w:p>
        </w:tc>
        <w:tc>
          <w:tcPr>
            <w:tcW w:w="1276" w:type="dxa"/>
          </w:tcPr>
          <w:p w:rsidR="001F556F" w:rsidRDefault="001F556F" w:rsidP="00ED4D8B">
            <w:pPr>
              <w:spacing w:line="276" w:lineRule="auto"/>
              <w:rPr>
                <w:rFonts w:cs="Arial"/>
                <w:szCs w:val="22"/>
              </w:rPr>
            </w:pPr>
            <w:r>
              <w:rPr>
                <w:rFonts w:cs="Arial"/>
                <w:szCs w:val="22"/>
              </w:rPr>
              <w:t>2</w:t>
            </w:r>
          </w:p>
        </w:tc>
        <w:tc>
          <w:tcPr>
            <w:tcW w:w="1418" w:type="dxa"/>
          </w:tcPr>
          <w:p w:rsidR="001F556F" w:rsidRDefault="001F556F" w:rsidP="00ED4D8B">
            <w:pPr>
              <w:spacing w:line="276" w:lineRule="auto"/>
              <w:rPr>
                <w:rFonts w:cs="Arial"/>
                <w:szCs w:val="22"/>
              </w:rPr>
            </w:pPr>
            <w:r>
              <w:rPr>
                <w:rFonts w:cs="Arial"/>
                <w:szCs w:val="22"/>
              </w:rPr>
              <w:t>1</w:t>
            </w:r>
          </w:p>
        </w:tc>
      </w:tr>
      <w:tr w:rsidR="001F556F" w:rsidTr="001F556F">
        <w:tc>
          <w:tcPr>
            <w:tcW w:w="1910" w:type="dxa"/>
          </w:tcPr>
          <w:p w:rsidR="001F556F" w:rsidRDefault="001F556F" w:rsidP="00ED4D8B">
            <w:pPr>
              <w:spacing w:line="276" w:lineRule="auto"/>
              <w:rPr>
                <w:rFonts w:cs="Arial"/>
                <w:szCs w:val="22"/>
              </w:rPr>
            </w:pPr>
            <w:r>
              <w:rPr>
                <w:rFonts w:cs="Arial"/>
                <w:szCs w:val="22"/>
              </w:rPr>
              <w:t xml:space="preserve">Other </w:t>
            </w:r>
          </w:p>
          <w:p w:rsidR="001F556F" w:rsidRPr="006B1BC5" w:rsidRDefault="001F556F" w:rsidP="00ED4D8B">
            <w:pPr>
              <w:spacing w:line="276" w:lineRule="auto"/>
              <w:rPr>
                <w:rFonts w:cs="Arial"/>
                <w:szCs w:val="22"/>
              </w:rPr>
            </w:pPr>
          </w:p>
        </w:tc>
        <w:tc>
          <w:tcPr>
            <w:tcW w:w="1012" w:type="dxa"/>
          </w:tcPr>
          <w:p w:rsidR="001F556F" w:rsidRPr="008340C7" w:rsidRDefault="001F556F" w:rsidP="00ED4D8B">
            <w:pPr>
              <w:spacing w:line="276" w:lineRule="auto"/>
              <w:rPr>
                <w:rFonts w:cs="Arial"/>
                <w:szCs w:val="22"/>
              </w:rPr>
            </w:pPr>
            <w:r w:rsidRPr="008340C7">
              <w:rPr>
                <w:rFonts w:cs="Arial"/>
                <w:szCs w:val="22"/>
              </w:rPr>
              <w:t>0</w:t>
            </w:r>
          </w:p>
        </w:tc>
        <w:tc>
          <w:tcPr>
            <w:tcW w:w="1042" w:type="dxa"/>
          </w:tcPr>
          <w:p w:rsidR="001F556F" w:rsidRPr="008340C7" w:rsidRDefault="001F556F" w:rsidP="00ED4D8B">
            <w:pPr>
              <w:spacing w:line="276" w:lineRule="auto"/>
              <w:rPr>
                <w:rFonts w:cs="Arial"/>
                <w:szCs w:val="22"/>
              </w:rPr>
            </w:pPr>
            <w:r w:rsidRPr="008340C7">
              <w:rPr>
                <w:rFonts w:cs="Arial"/>
                <w:szCs w:val="22"/>
              </w:rPr>
              <w:t>0</w:t>
            </w:r>
          </w:p>
        </w:tc>
        <w:tc>
          <w:tcPr>
            <w:tcW w:w="1276" w:type="dxa"/>
          </w:tcPr>
          <w:p w:rsidR="001F556F" w:rsidRDefault="001F556F" w:rsidP="00ED4D8B">
            <w:pPr>
              <w:spacing w:line="276" w:lineRule="auto"/>
              <w:rPr>
                <w:rFonts w:cs="Arial"/>
                <w:szCs w:val="22"/>
              </w:rPr>
            </w:pPr>
            <w:r>
              <w:rPr>
                <w:rFonts w:cs="Arial"/>
                <w:szCs w:val="22"/>
              </w:rPr>
              <w:t>0</w:t>
            </w:r>
          </w:p>
        </w:tc>
        <w:tc>
          <w:tcPr>
            <w:tcW w:w="1418" w:type="dxa"/>
          </w:tcPr>
          <w:p w:rsidR="001F556F" w:rsidRDefault="001F556F" w:rsidP="00ED4D8B">
            <w:pPr>
              <w:spacing w:line="276" w:lineRule="auto"/>
              <w:rPr>
                <w:rFonts w:cs="Arial"/>
                <w:szCs w:val="22"/>
              </w:rPr>
            </w:pPr>
            <w:r>
              <w:rPr>
                <w:rFonts w:cs="Arial"/>
                <w:szCs w:val="22"/>
              </w:rPr>
              <w:t>0</w:t>
            </w:r>
          </w:p>
        </w:tc>
      </w:tr>
      <w:tr w:rsidR="001F556F" w:rsidTr="001F556F">
        <w:tc>
          <w:tcPr>
            <w:tcW w:w="1910" w:type="dxa"/>
          </w:tcPr>
          <w:p w:rsidR="001F556F" w:rsidRDefault="001F556F" w:rsidP="00ED4D8B">
            <w:pPr>
              <w:spacing w:line="276" w:lineRule="auto"/>
              <w:rPr>
                <w:rFonts w:cs="Arial"/>
                <w:b/>
                <w:szCs w:val="22"/>
              </w:rPr>
            </w:pPr>
            <w:r w:rsidRPr="006B1BC5">
              <w:rPr>
                <w:rFonts w:cs="Arial"/>
                <w:b/>
                <w:szCs w:val="22"/>
              </w:rPr>
              <w:t>Total</w:t>
            </w:r>
          </w:p>
          <w:p w:rsidR="001F556F" w:rsidRPr="006B1BC5" w:rsidRDefault="001F556F" w:rsidP="00ED4D8B">
            <w:pPr>
              <w:spacing w:line="276" w:lineRule="auto"/>
              <w:rPr>
                <w:rFonts w:cs="Arial"/>
                <w:b/>
                <w:szCs w:val="22"/>
              </w:rPr>
            </w:pPr>
          </w:p>
        </w:tc>
        <w:tc>
          <w:tcPr>
            <w:tcW w:w="1012" w:type="dxa"/>
          </w:tcPr>
          <w:p w:rsidR="001F556F" w:rsidRDefault="001F556F" w:rsidP="00ED4D8B">
            <w:pPr>
              <w:spacing w:line="276" w:lineRule="auto"/>
              <w:rPr>
                <w:rFonts w:cs="Arial"/>
                <w:b/>
                <w:szCs w:val="22"/>
              </w:rPr>
            </w:pPr>
            <w:r>
              <w:rPr>
                <w:rFonts w:cs="Arial"/>
                <w:b/>
                <w:szCs w:val="22"/>
              </w:rPr>
              <w:t>30</w:t>
            </w:r>
          </w:p>
        </w:tc>
        <w:tc>
          <w:tcPr>
            <w:tcW w:w="1042" w:type="dxa"/>
          </w:tcPr>
          <w:p w:rsidR="001F556F" w:rsidRDefault="001F556F" w:rsidP="00ED4D8B">
            <w:pPr>
              <w:spacing w:line="276" w:lineRule="auto"/>
              <w:rPr>
                <w:rFonts w:cs="Arial"/>
                <w:b/>
                <w:szCs w:val="22"/>
              </w:rPr>
            </w:pPr>
            <w:r>
              <w:rPr>
                <w:rFonts w:cs="Arial"/>
                <w:b/>
                <w:szCs w:val="22"/>
              </w:rPr>
              <w:t>25</w:t>
            </w:r>
          </w:p>
        </w:tc>
        <w:tc>
          <w:tcPr>
            <w:tcW w:w="1276" w:type="dxa"/>
          </w:tcPr>
          <w:p w:rsidR="001F556F" w:rsidRDefault="001F556F" w:rsidP="00ED4D8B">
            <w:pPr>
              <w:spacing w:line="276" w:lineRule="auto"/>
              <w:rPr>
                <w:rFonts w:cs="Arial"/>
                <w:b/>
                <w:szCs w:val="22"/>
              </w:rPr>
            </w:pPr>
            <w:r w:rsidRPr="00B27C29">
              <w:rPr>
                <w:rFonts w:cs="Arial"/>
                <w:b/>
                <w:szCs w:val="22"/>
              </w:rPr>
              <w:t>10</w:t>
            </w:r>
          </w:p>
        </w:tc>
        <w:tc>
          <w:tcPr>
            <w:tcW w:w="1418" w:type="dxa"/>
          </w:tcPr>
          <w:p w:rsidR="001F556F" w:rsidRPr="00B27C29" w:rsidRDefault="001F556F" w:rsidP="00ED4D8B">
            <w:pPr>
              <w:spacing w:line="276" w:lineRule="auto"/>
              <w:rPr>
                <w:rFonts w:cs="Arial"/>
                <w:b/>
                <w:szCs w:val="22"/>
              </w:rPr>
            </w:pPr>
            <w:r>
              <w:rPr>
                <w:rFonts w:cs="Arial"/>
                <w:b/>
                <w:szCs w:val="22"/>
              </w:rPr>
              <w:t>3</w:t>
            </w:r>
          </w:p>
        </w:tc>
      </w:tr>
    </w:tbl>
    <w:p w:rsidR="00151FFD" w:rsidRDefault="00151FFD" w:rsidP="00175A4E">
      <w:pPr>
        <w:spacing w:line="276" w:lineRule="auto"/>
        <w:rPr>
          <w:rFonts w:cs="Arial"/>
          <w:sz w:val="24"/>
          <w:szCs w:val="24"/>
        </w:rPr>
      </w:pPr>
    </w:p>
    <w:p w:rsidR="00626827" w:rsidRDefault="006938AF" w:rsidP="00175A4E">
      <w:pPr>
        <w:spacing w:line="276" w:lineRule="auto"/>
        <w:rPr>
          <w:rFonts w:cs="Arial"/>
          <w:sz w:val="24"/>
          <w:szCs w:val="24"/>
        </w:rPr>
      </w:pPr>
      <w:r w:rsidRPr="006938AF">
        <w:rPr>
          <w:rFonts w:cs="Arial"/>
          <w:sz w:val="24"/>
          <w:szCs w:val="24"/>
        </w:rPr>
        <w:t xml:space="preserve">We </w:t>
      </w:r>
      <w:proofErr w:type="spellStart"/>
      <w:r w:rsidR="00175A4E">
        <w:rPr>
          <w:rFonts w:cs="Arial"/>
          <w:sz w:val="24"/>
          <w:szCs w:val="24"/>
        </w:rPr>
        <w:t>relet</w:t>
      </w:r>
      <w:proofErr w:type="spellEnd"/>
      <w:r w:rsidR="00175A4E">
        <w:rPr>
          <w:rFonts w:cs="Arial"/>
          <w:sz w:val="24"/>
          <w:szCs w:val="24"/>
        </w:rPr>
        <w:t xml:space="preserve"> </w:t>
      </w:r>
      <w:r w:rsidR="00D4264B">
        <w:rPr>
          <w:rFonts w:cs="Arial"/>
          <w:sz w:val="24"/>
          <w:szCs w:val="24"/>
        </w:rPr>
        <w:t>2</w:t>
      </w:r>
      <w:r w:rsidR="00175A4E">
        <w:rPr>
          <w:rFonts w:cs="Arial"/>
          <w:sz w:val="24"/>
          <w:szCs w:val="24"/>
        </w:rPr>
        <w:t xml:space="preserve"> properties </w:t>
      </w:r>
      <w:r w:rsidRPr="006938AF">
        <w:rPr>
          <w:rFonts w:cs="Arial"/>
          <w:sz w:val="24"/>
          <w:szCs w:val="24"/>
        </w:rPr>
        <w:t xml:space="preserve">between </w:t>
      </w:r>
      <w:r w:rsidR="00FD558B">
        <w:rPr>
          <w:rFonts w:cs="Arial"/>
          <w:sz w:val="24"/>
          <w:szCs w:val="24"/>
        </w:rPr>
        <w:t xml:space="preserve">1 </w:t>
      </w:r>
      <w:r w:rsidR="001F556F">
        <w:rPr>
          <w:rFonts w:cs="Arial"/>
          <w:sz w:val="24"/>
          <w:szCs w:val="24"/>
        </w:rPr>
        <w:t>July and 30 September</w:t>
      </w:r>
      <w:r w:rsidR="00FD558B">
        <w:rPr>
          <w:rFonts w:cs="Arial"/>
          <w:sz w:val="24"/>
          <w:szCs w:val="24"/>
        </w:rPr>
        <w:t xml:space="preserve"> 2019</w:t>
      </w:r>
      <w:r w:rsidR="00175A4E">
        <w:rPr>
          <w:rFonts w:cs="Arial"/>
          <w:sz w:val="24"/>
          <w:szCs w:val="24"/>
        </w:rPr>
        <w:t xml:space="preserve"> and </w:t>
      </w:r>
      <w:r w:rsidR="001F556F">
        <w:rPr>
          <w:rFonts w:cs="Arial"/>
          <w:sz w:val="24"/>
          <w:szCs w:val="24"/>
        </w:rPr>
        <w:t>33</w:t>
      </w:r>
      <w:r w:rsidR="00175A4E" w:rsidRPr="00151FFD">
        <w:rPr>
          <w:rFonts w:cs="Arial"/>
          <w:sz w:val="24"/>
          <w:szCs w:val="24"/>
        </w:rPr>
        <w:t>%</w:t>
      </w:r>
      <w:r w:rsidR="00175A4E">
        <w:rPr>
          <w:rFonts w:cs="Arial"/>
          <w:sz w:val="24"/>
          <w:szCs w:val="24"/>
        </w:rPr>
        <w:t xml:space="preserve"> of these were allocated to people who were classed as statutorily homeless by the City of Edinburgh Council. </w:t>
      </w:r>
    </w:p>
    <w:p w:rsidR="00626827" w:rsidRDefault="00626827" w:rsidP="00175A4E">
      <w:pPr>
        <w:spacing w:line="276" w:lineRule="auto"/>
        <w:rPr>
          <w:rFonts w:cs="Arial"/>
          <w:sz w:val="24"/>
          <w:szCs w:val="24"/>
        </w:rPr>
      </w:pPr>
    </w:p>
    <w:p w:rsidR="00175A4E" w:rsidRDefault="00175A4E" w:rsidP="00175A4E">
      <w:pPr>
        <w:spacing w:line="276" w:lineRule="auto"/>
        <w:rPr>
          <w:rFonts w:cs="Arial"/>
          <w:sz w:val="24"/>
          <w:szCs w:val="24"/>
        </w:rPr>
      </w:pPr>
      <w:r>
        <w:rPr>
          <w:rFonts w:cs="Arial"/>
          <w:sz w:val="24"/>
          <w:szCs w:val="24"/>
        </w:rPr>
        <w:t xml:space="preserve"> </w:t>
      </w:r>
      <w:r w:rsidR="00B46BA6">
        <w:rPr>
          <w:noProof/>
          <w:lang w:eastAsia="en-GB"/>
        </w:rPr>
        <w:drawing>
          <wp:inline distT="0" distB="0" distL="0" distR="0" wp14:anchorId="21FFDA53" wp14:editId="6A07D643">
            <wp:extent cx="4335780" cy="2705100"/>
            <wp:effectExtent l="0" t="0" r="7620" b="0"/>
            <wp:docPr id="11" name="Chart 11">
              <a:extLst xmlns:a="http://schemas.openxmlformats.org/drawingml/2006/main">
                <a:ext uri="{FF2B5EF4-FFF2-40B4-BE49-F238E27FC236}">
                  <a16:creationId xmlns:a16="http://schemas.microsoft.com/office/drawing/2014/main" id="{00000000-0008-0000-09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26827" w:rsidRDefault="00626827" w:rsidP="00175A4E">
      <w:pPr>
        <w:spacing w:line="276" w:lineRule="auto"/>
        <w:rPr>
          <w:rFonts w:cs="Arial"/>
          <w:sz w:val="24"/>
          <w:szCs w:val="24"/>
        </w:rPr>
      </w:pPr>
    </w:p>
    <w:p w:rsidR="00D4264B" w:rsidRDefault="00D4264B" w:rsidP="00A7798D">
      <w:pPr>
        <w:spacing w:line="276" w:lineRule="auto"/>
        <w:rPr>
          <w:rFonts w:cs="Arial"/>
          <w:b/>
          <w:sz w:val="24"/>
          <w:szCs w:val="24"/>
        </w:rPr>
      </w:pPr>
    </w:p>
    <w:p w:rsidR="00D4264B" w:rsidRDefault="00D4264B" w:rsidP="00A7798D">
      <w:pPr>
        <w:spacing w:line="276" w:lineRule="auto"/>
        <w:rPr>
          <w:rFonts w:cs="Arial"/>
          <w:b/>
          <w:sz w:val="24"/>
          <w:szCs w:val="24"/>
        </w:rPr>
      </w:pPr>
    </w:p>
    <w:p w:rsidR="00D4264B" w:rsidRDefault="00D4264B" w:rsidP="00A7798D">
      <w:pPr>
        <w:spacing w:line="276" w:lineRule="auto"/>
        <w:rPr>
          <w:rFonts w:cs="Arial"/>
          <w:b/>
          <w:sz w:val="24"/>
          <w:szCs w:val="24"/>
        </w:rPr>
      </w:pPr>
    </w:p>
    <w:p w:rsidR="00A7798D" w:rsidRPr="00245F09" w:rsidRDefault="00A84F99" w:rsidP="00A7798D">
      <w:pPr>
        <w:spacing w:line="276" w:lineRule="auto"/>
        <w:rPr>
          <w:rFonts w:cs="Arial"/>
          <w:b/>
          <w:sz w:val="24"/>
          <w:szCs w:val="24"/>
        </w:rPr>
      </w:pPr>
      <w:r>
        <w:rPr>
          <w:rFonts w:cs="Arial"/>
          <w:b/>
          <w:sz w:val="24"/>
          <w:szCs w:val="24"/>
        </w:rPr>
        <w:lastRenderedPageBreak/>
        <w:t>5</w:t>
      </w:r>
      <w:r w:rsidR="00A7798D" w:rsidRPr="00DD0E2B">
        <w:rPr>
          <w:rFonts w:cs="Arial"/>
          <w:b/>
          <w:sz w:val="24"/>
          <w:szCs w:val="24"/>
        </w:rPr>
        <w:t xml:space="preserve">. </w:t>
      </w:r>
      <w:r w:rsidR="00A7798D" w:rsidRPr="00245F09">
        <w:rPr>
          <w:rFonts w:cs="Arial"/>
          <w:b/>
          <w:sz w:val="24"/>
          <w:szCs w:val="24"/>
        </w:rPr>
        <w:t>Getting good value from rent and service charges</w:t>
      </w:r>
    </w:p>
    <w:p w:rsidR="00205DAF" w:rsidRDefault="00205DAF" w:rsidP="00DF0CC2">
      <w:pPr>
        <w:spacing w:line="276" w:lineRule="auto"/>
        <w:rPr>
          <w:rFonts w:cs="Arial"/>
          <w:b/>
          <w:sz w:val="24"/>
          <w:szCs w:val="24"/>
        </w:rPr>
      </w:pPr>
    </w:p>
    <w:p w:rsidR="00B3468F" w:rsidRDefault="00A84F99" w:rsidP="00DF0CC2">
      <w:pPr>
        <w:spacing w:line="276" w:lineRule="auto"/>
        <w:rPr>
          <w:rFonts w:cs="Arial"/>
          <w:sz w:val="24"/>
          <w:szCs w:val="24"/>
        </w:rPr>
      </w:pPr>
      <w:r>
        <w:rPr>
          <w:rFonts w:cs="Arial"/>
          <w:b/>
          <w:sz w:val="24"/>
          <w:szCs w:val="24"/>
        </w:rPr>
        <w:t>5</w:t>
      </w:r>
      <w:r w:rsidR="00832C0B" w:rsidRPr="00245F09">
        <w:rPr>
          <w:rFonts w:cs="Arial"/>
          <w:b/>
          <w:sz w:val="24"/>
          <w:szCs w:val="24"/>
        </w:rPr>
        <w:t xml:space="preserve">.1 </w:t>
      </w:r>
      <w:r w:rsidR="0042213F" w:rsidRPr="00245F09">
        <w:rPr>
          <w:rFonts w:cs="Arial"/>
          <w:b/>
          <w:sz w:val="24"/>
          <w:szCs w:val="24"/>
        </w:rPr>
        <w:t>Average days taken to relet a property</w:t>
      </w:r>
      <w:r w:rsidR="00531542" w:rsidRPr="00245F09">
        <w:rPr>
          <w:rFonts w:cs="Arial"/>
          <w:sz w:val="24"/>
          <w:szCs w:val="24"/>
        </w:rPr>
        <w:t>.</w:t>
      </w:r>
      <w:r w:rsidR="005E1D88" w:rsidRPr="00245F09">
        <w:rPr>
          <w:rFonts w:cs="Arial"/>
          <w:sz w:val="24"/>
          <w:szCs w:val="24"/>
        </w:rPr>
        <w:t xml:space="preserve"> </w:t>
      </w:r>
    </w:p>
    <w:p w:rsidR="00B3468F" w:rsidRDefault="00B3468F" w:rsidP="00DF0CC2">
      <w:pPr>
        <w:spacing w:line="276" w:lineRule="auto"/>
        <w:rPr>
          <w:rFonts w:cs="Arial"/>
          <w:sz w:val="24"/>
          <w:szCs w:val="24"/>
        </w:rPr>
      </w:pPr>
    </w:p>
    <w:p w:rsidR="00DF0CC2" w:rsidRDefault="00B3468F" w:rsidP="00DF0CC2">
      <w:pPr>
        <w:spacing w:line="276" w:lineRule="auto"/>
        <w:rPr>
          <w:rFonts w:cs="Arial"/>
          <w:sz w:val="24"/>
          <w:szCs w:val="24"/>
        </w:rPr>
      </w:pPr>
      <w:r w:rsidRPr="00B3468F">
        <w:rPr>
          <w:rFonts w:cs="Arial"/>
          <w:b/>
          <w:sz w:val="24"/>
          <w:szCs w:val="24"/>
        </w:rPr>
        <w:t>Target</w:t>
      </w:r>
      <w:r>
        <w:rPr>
          <w:rFonts w:cs="Arial"/>
          <w:b/>
          <w:sz w:val="24"/>
          <w:szCs w:val="24"/>
        </w:rPr>
        <w:t xml:space="preserve">:  </w:t>
      </w:r>
      <w:r w:rsidRPr="00B3468F">
        <w:rPr>
          <w:rFonts w:cs="Arial"/>
          <w:sz w:val="24"/>
          <w:szCs w:val="24"/>
        </w:rPr>
        <w:t>5 working days</w:t>
      </w:r>
    </w:p>
    <w:p w:rsidR="00B732FA" w:rsidRDefault="00B732FA" w:rsidP="00DF0CC2">
      <w:pPr>
        <w:spacing w:line="276" w:lineRule="auto"/>
        <w:rPr>
          <w:rFonts w:cs="Arial"/>
          <w:sz w:val="24"/>
          <w:szCs w:val="24"/>
        </w:rPr>
      </w:pPr>
    </w:p>
    <w:tbl>
      <w:tblPr>
        <w:tblStyle w:val="TableGrid"/>
        <w:tblW w:w="6804" w:type="dxa"/>
        <w:tblInd w:w="-5" w:type="dxa"/>
        <w:tblLook w:val="04A0" w:firstRow="1" w:lastRow="0" w:firstColumn="1" w:lastColumn="0" w:noHBand="0" w:noVBand="1"/>
      </w:tblPr>
      <w:tblGrid>
        <w:gridCol w:w="1738"/>
        <w:gridCol w:w="1096"/>
        <w:gridCol w:w="1012"/>
        <w:gridCol w:w="1559"/>
        <w:gridCol w:w="1399"/>
      </w:tblGrid>
      <w:tr w:rsidR="00F164E4" w:rsidRPr="00245F09" w:rsidTr="00D4264B">
        <w:tc>
          <w:tcPr>
            <w:tcW w:w="1738" w:type="dxa"/>
          </w:tcPr>
          <w:p w:rsidR="00F164E4" w:rsidRPr="00981A57" w:rsidRDefault="00F164E4" w:rsidP="00037382">
            <w:pPr>
              <w:spacing w:line="276" w:lineRule="auto"/>
              <w:rPr>
                <w:rFonts w:cs="Arial"/>
                <w:b/>
                <w:szCs w:val="22"/>
              </w:rPr>
            </w:pPr>
          </w:p>
        </w:tc>
        <w:tc>
          <w:tcPr>
            <w:tcW w:w="1096" w:type="dxa"/>
          </w:tcPr>
          <w:p w:rsidR="00F164E4" w:rsidRDefault="00F164E4" w:rsidP="00037382">
            <w:pPr>
              <w:spacing w:line="276" w:lineRule="auto"/>
              <w:rPr>
                <w:rFonts w:cs="Arial"/>
                <w:b/>
                <w:szCs w:val="22"/>
              </w:rPr>
            </w:pPr>
            <w:r>
              <w:rPr>
                <w:rFonts w:cs="Arial"/>
                <w:b/>
                <w:szCs w:val="22"/>
              </w:rPr>
              <w:t>Total 2017/18</w:t>
            </w:r>
          </w:p>
          <w:p w:rsidR="00F164E4" w:rsidRDefault="00F164E4" w:rsidP="00037382">
            <w:pPr>
              <w:spacing w:line="276" w:lineRule="auto"/>
              <w:rPr>
                <w:rFonts w:cs="Arial"/>
                <w:b/>
                <w:szCs w:val="22"/>
              </w:rPr>
            </w:pPr>
          </w:p>
        </w:tc>
        <w:tc>
          <w:tcPr>
            <w:tcW w:w="1012" w:type="dxa"/>
          </w:tcPr>
          <w:p w:rsidR="00F164E4" w:rsidRDefault="00F164E4" w:rsidP="00037382">
            <w:pPr>
              <w:spacing w:line="276" w:lineRule="auto"/>
              <w:rPr>
                <w:rFonts w:cs="Arial"/>
                <w:b/>
                <w:szCs w:val="22"/>
              </w:rPr>
            </w:pPr>
            <w:r>
              <w:rPr>
                <w:rFonts w:cs="Arial"/>
                <w:b/>
                <w:szCs w:val="22"/>
              </w:rPr>
              <w:t xml:space="preserve">Total 2018/19 </w:t>
            </w:r>
          </w:p>
        </w:tc>
        <w:tc>
          <w:tcPr>
            <w:tcW w:w="1559" w:type="dxa"/>
          </w:tcPr>
          <w:p w:rsidR="00F164E4" w:rsidRDefault="00F164E4" w:rsidP="00037382">
            <w:pPr>
              <w:spacing w:line="276" w:lineRule="auto"/>
              <w:rPr>
                <w:rFonts w:cs="Arial"/>
                <w:b/>
                <w:szCs w:val="22"/>
              </w:rPr>
            </w:pPr>
            <w:r>
              <w:rPr>
                <w:rFonts w:cs="Arial"/>
                <w:b/>
                <w:szCs w:val="22"/>
              </w:rPr>
              <w:t xml:space="preserve">April to June 2019 </w:t>
            </w:r>
          </w:p>
        </w:tc>
        <w:tc>
          <w:tcPr>
            <w:tcW w:w="1399" w:type="dxa"/>
          </w:tcPr>
          <w:p w:rsidR="00F164E4" w:rsidRDefault="00F164E4" w:rsidP="00037382">
            <w:pPr>
              <w:spacing w:line="276" w:lineRule="auto"/>
              <w:rPr>
                <w:rFonts w:cs="Arial"/>
                <w:b/>
                <w:szCs w:val="22"/>
              </w:rPr>
            </w:pPr>
            <w:r>
              <w:rPr>
                <w:rFonts w:cs="Arial"/>
                <w:b/>
                <w:szCs w:val="22"/>
              </w:rPr>
              <w:t>July to Sept 2019</w:t>
            </w:r>
          </w:p>
        </w:tc>
      </w:tr>
      <w:tr w:rsidR="00F164E4" w:rsidRPr="00245F09" w:rsidTr="00D4264B">
        <w:tc>
          <w:tcPr>
            <w:tcW w:w="1738" w:type="dxa"/>
          </w:tcPr>
          <w:p w:rsidR="00F164E4" w:rsidRPr="00981A57" w:rsidRDefault="00F164E4" w:rsidP="00037382">
            <w:pPr>
              <w:spacing w:line="276" w:lineRule="auto"/>
              <w:rPr>
                <w:rFonts w:cs="Arial"/>
                <w:szCs w:val="22"/>
              </w:rPr>
            </w:pPr>
            <w:r w:rsidRPr="00981A57">
              <w:rPr>
                <w:rFonts w:cs="Arial"/>
                <w:szCs w:val="22"/>
              </w:rPr>
              <w:t>Number of void days</w:t>
            </w:r>
          </w:p>
        </w:tc>
        <w:tc>
          <w:tcPr>
            <w:tcW w:w="1096" w:type="dxa"/>
          </w:tcPr>
          <w:p w:rsidR="00F164E4" w:rsidRPr="008340C7" w:rsidRDefault="00F164E4" w:rsidP="00037382">
            <w:pPr>
              <w:spacing w:line="276" w:lineRule="auto"/>
              <w:rPr>
                <w:rFonts w:cs="Arial"/>
                <w:szCs w:val="22"/>
              </w:rPr>
            </w:pPr>
            <w:r w:rsidRPr="008340C7">
              <w:rPr>
                <w:rFonts w:cs="Arial"/>
                <w:szCs w:val="22"/>
              </w:rPr>
              <w:t>80</w:t>
            </w:r>
          </w:p>
        </w:tc>
        <w:tc>
          <w:tcPr>
            <w:tcW w:w="1012" w:type="dxa"/>
          </w:tcPr>
          <w:p w:rsidR="00F164E4" w:rsidRPr="008340C7" w:rsidRDefault="00F164E4" w:rsidP="00037382">
            <w:pPr>
              <w:spacing w:line="276" w:lineRule="auto"/>
              <w:rPr>
                <w:rFonts w:cs="Arial"/>
                <w:szCs w:val="22"/>
              </w:rPr>
            </w:pPr>
            <w:r w:rsidRPr="008340C7">
              <w:rPr>
                <w:rFonts w:cs="Arial"/>
                <w:szCs w:val="22"/>
              </w:rPr>
              <w:t>109</w:t>
            </w:r>
          </w:p>
        </w:tc>
        <w:tc>
          <w:tcPr>
            <w:tcW w:w="1559" w:type="dxa"/>
          </w:tcPr>
          <w:p w:rsidR="00F164E4" w:rsidRPr="00184983" w:rsidRDefault="00F164E4" w:rsidP="00037382">
            <w:pPr>
              <w:spacing w:line="276" w:lineRule="auto"/>
              <w:rPr>
                <w:rFonts w:cs="Arial"/>
                <w:szCs w:val="22"/>
              </w:rPr>
            </w:pPr>
            <w:r>
              <w:rPr>
                <w:rFonts w:cs="Arial"/>
                <w:szCs w:val="22"/>
              </w:rPr>
              <w:t>48</w:t>
            </w:r>
          </w:p>
        </w:tc>
        <w:tc>
          <w:tcPr>
            <w:tcW w:w="1399" w:type="dxa"/>
          </w:tcPr>
          <w:p w:rsidR="00F164E4" w:rsidRDefault="00D4264B" w:rsidP="00037382">
            <w:pPr>
              <w:spacing w:line="276" w:lineRule="auto"/>
              <w:rPr>
                <w:rFonts w:cs="Arial"/>
                <w:szCs w:val="22"/>
              </w:rPr>
            </w:pPr>
            <w:r>
              <w:rPr>
                <w:rFonts w:cs="Arial"/>
                <w:szCs w:val="22"/>
              </w:rPr>
              <w:t>32</w:t>
            </w:r>
          </w:p>
        </w:tc>
      </w:tr>
      <w:tr w:rsidR="00F164E4" w:rsidRPr="00245F09" w:rsidTr="00D4264B">
        <w:tc>
          <w:tcPr>
            <w:tcW w:w="1738" w:type="dxa"/>
          </w:tcPr>
          <w:p w:rsidR="00F164E4" w:rsidRPr="00981A57" w:rsidRDefault="00F164E4" w:rsidP="00175A4E">
            <w:pPr>
              <w:spacing w:line="276" w:lineRule="auto"/>
              <w:rPr>
                <w:rFonts w:cs="Arial"/>
                <w:szCs w:val="22"/>
              </w:rPr>
            </w:pPr>
            <w:r w:rsidRPr="00981A57">
              <w:rPr>
                <w:rFonts w:cs="Arial"/>
                <w:szCs w:val="22"/>
              </w:rPr>
              <w:t>Number of void</w:t>
            </w:r>
            <w:r>
              <w:rPr>
                <w:rFonts w:cs="Arial"/>
                <w:szCs w:val="22"/>
              </w:rPr>
              <w:t xml:space="preserve"> properties</w:t>
            </w:r>
          </w:p>
        </w:tc>
        <w:tc>
          <w:tcPr>
            <w:tcW w:w="1096" w:type="dxa"/>
          </w:tcPr>
          <w:p w:rsidR="00F164E4" w:rsidRPr="008340C7" w:rsidRDefault="00F164E4" w:rsidP="00037382">
            <w:pPr>
              <w:spacing w:line="276" w:lineRule="auto"/>
              <w:rPr>
                <w:rFonts w:cs="Arial"/>
                <w:szCs w:val="22"/>
              </w:rPr>
            </w:pPr>
            <w:r w:rsidRPr="008340C7">
              <w:rPr>
                <w:rFonts w:cs="Arial"/>
                <w:szCs w:val="22"/>
              </w:rPr>
              <w:t>30</w:t>
            </w:r>
          </w:p>
        </w:tc>
        <w:tc>
          <w:tcPr>
            <w:tcW w:w="1012" w:type="dxa"/>
          </w:tcPr>
          <w:p w:rsidR="00F164E4" w:rsidRPr="008340C7" w:rsidRDefault="00F164E4" w:rsidP="00037382">
            <w:pPr>
              <w:spacing w:line="276" w:lineRule="auto"/>
              <w:rPr>
                <w:rFonts w:cs="Arial"/>
                <w:szCs w:val="22"/>
              </w:rPr>
            </w:pPr>
            <w:r w:rsidRPr="008340C7">
              <w:rPr>
                <w:rFonts w:cs="Arial"/>
                <w:szCs w:val="22"/>
              </w:rPr>
              <w:t>26</w:t>
            </w:r>
          </w:p>
        </w:tc>
        <w:tc>
          <w:tcPr>
            <w:tcW w:w="1559" w:type="dxa"/>
          </w:tcPr>
          <w:p w:rsidR="00F164E4" w:rsidRDefault="00F164E4" w:rsidP="00037382">
            <w:pPr>
              <w:spacing w:line="276" w:lineRule="auto"/>
              <w:rPr>
                <w:rFonts w:cs="Arial"/>
                <w:szCs w:val="22"/>
              </w:rPr>
            </w:pPr>
            <w:r>
              <w:rPr>
                <w:rFonts w:cs="Arial"/>
                <w:szCs w:val="22"/>
              </w:rPr>
              <w:t>10</w:t>
            </w:r>
          </w:p>
        </w:tc>
        <w:tc>
          <w:tcPr>
            <w:tcW w:w="1399" w:type="dxa"/>
          </w:tcPr>
          <w:p w:rsidR="00F164E4" w:rsidRDefault="00D4264B" w:rsidP="00037382">
            <w:pPr>
              <w:spacing w:line="276" w:lineRule="auto"/>
              <w:rPr>
                <w:rFonts w:cs="Arial"/>
                <w:szCs w:val="22"/>
              </w:rPr>
            </w:pPr>
            <w:r>
              <w:rPr>
                <w:rFonts w:cs="Arial"/>
                <w:szCs w:val="22"/>
              </w:rPr>
              <w:t>2</w:t>
            </w:r>
          </w:p>
        </w:tc>
      </w:tr>
      <w:tr w:rsidR="00F164E4" w:rsidRPr="00245F09" w:rsidTr="00D4264B">
        <w:tc>
          <w:tcPr>
            <w:tcW w:w="1738" w:type="dxa"/>
          </w:tcPr>
          <w:p w:rsidR="00F164E4" w:rsidRPr="00981A57" w:rsidRDefault="00F164E4" w:rsidP="00037382">
            <w:pPr>
              <w:spacing w:line="276" w:lineRule="auto"/>
              <w:rPr>
                <w:rFonts w:cs="Arial"/>
                <w:szCs w:val="22"/>
              </w:rPr>
            </w:pPr>
            <w:r w:rsidRPr="00981A57">
              <w:rPr>
                <w:rFonts w:cs="Arial"/>
                <w:szCs w:val="22"/>
              </w:rPr>
              <w:t xml:space="preserve">Average days to </w:t>
            </w:r>
            <w:proofErr w:type="spellStart"/>
            <w:r w:rsidRPr="00981A57">
              <w:rPr>
                <w:rFonts w:cs="Arial"/>
                <w:szCs w:val="22"/>
              </w:rPr>
              <w:t>relet</w:t>
            </w:r>
            <w:proofErr w:type="spellEnd"/>
          </w:p>
        </w:tc>
        <w:tc>
          <w:tcPr>
            <w:tcW w:w="1096" w:type="dxa"/>
          </w:tcPr>
          <w:p w:rsidR="00F164E4" w:rsidRDefault="00F164E4" w:rsidP="00037382">
            <w:pPr>
              <w:spacing w:line="276" w:lineRule="auto"/>
              <w:rPr>
                <w:rFonts w:cs="Arial"/>
                <w:b/>
                <w:szCs w:val="22"/>
              </w:rPr>
            </w:pPr>
            <w:r>
              <w:rPr>
                <w:rFonts w:cs="Arial"/>
                <w:b/>
                <w:szCs w:val="22"/>
              </w:rPr>
              <w:t>2.7</w:t>
            </w:r>
          </w:p>
        </w:tc>
        <w:tc>
          <w:tcPr>
            <w:tcW w:w="1012" w:type="dxa"/>
          </w:tcPr>
          <w:p w:rsidR="00F164E4" w:rsidRDefault="00F164E4" w:rsidP="00037382">
            <w:pPr>
              <w:spacing w:line="276" w:lineRule="auto"/>
              <w:rPr>
                <w:rFonts w:cs="Arial"/>
                <w:b/>
                <w:szCs w:val="22"/>
              </w:rPr>
            </w:pPr>
            <w:r>
              <w:rPr>
                <w:rFonts w:cs="Arial"/>
                <w:b/>
                <w:szCs w:val="22"/>
              </w:rPr>
              <w:t>4.36</w:t>
            </w:r>
          </w:p>
        </w:tc>
        <w:tc>
          <w:tcPr>
            <w:tcW w:w="1559" w:type="dxa"/>
          </w:tcPr>
          <w:p w:rsidR="00F164E4" w:rsidRDefault="00F164E4" w:rsidP="00037382">
            <w:pPr>
              <w:spacing w:line="276" w:lineRule="auto"/>
              <w:rPr>
                <w:rFonts w:cs="Arial"/>
                <w:b/>
                <w:szCs w:val="22"/>
              </w:rPr>
            </w:pPr>
            <w:r>
              <w:rPr>
                <w:rFonts w:cs="Arial"/>
                <w:b/>
                <w:szCs w:val="22"/>
              </w:rPr>
              <w:t>4.8</w:t>
            </w:r>
          </w:p>
        </w:tc>
        <w:tc>
          <w:tcPr>
            <w:tcW w:w="1399" w:type="dxa"/>
          </w:tcPr>
          <w:p w:rsidR="00F164E4" w:rsidRDefault="00D4264B" w:rsidP="00037382">
            <w:pPr>
              <w:spacing w:line="276" w:lineRule="auto"/>
              <w:rPr>
                <w:rFonts w:cs="Arial"/>
                <w:b/>
                <w:szCs w:val="22"/>
              </w:rPr>
            </w:pPr>
            <w:r>
              <w:rPr>
                <w:rFonts w:cs="Arial"/>
                <w:b/>
                <w:szCs w:val="22"/>
              </w:rPr>
              <w:t>16</w:t>
            </w:r>
          </w:p>
        </w:tc>
      </w:tr>
    </w:tbl>
    <w:p w:rsidR="00295F27" w:rsidRDefault="00295F27" w:rsidP="00531542">
      <w:pPr>
        <w:spacing w:line="276" w:lineRule="auto"/>
        <w:rPr>
          <w:rFonts w:cs="Arial"/>
          <w:sz w:val="24"/>
          <w:szCs w:val="24"/>
        </w:rPr>
      </w:pPr>
    </w:p>
    <w:p w:rsidR="00D0452E" w:rsidRPr="00245F09" w:rsidRDefault="002A4B11" w:rsidP="009B0FAF">
      <w:pPr>
        <w:spacing w:line="276" w:lineRule="auto"/>
        <w:rPr>
          <w:rFonts w:cs="Arial"/>
          <w:b/>
          <w:sz w:val="24"/>
          <w:szCs w:val="24"/>
        </w:rPr>
      </w:pPr>
      <w:r w:rsidRPr="00245F09">
        <w:rPr>
          <w:rFonts w:cs="Arial"/>
          <w:b/>
          <w:sz w:val="24"/>
          <w:szCs w:val="24"/>
        </w:rPr>
        <w:t>Comment</w:t>
      </w:r>
    </w:p>
    <w:p w:rsidR="00E16F15" w:rsidRPr="00D95166" w:rsidRDefault="00E16F15" w:rsidP="00D95166">
      <w:pPr>
        <w:pStyle w:val="NoSpacing"/>
      </w:pPr>
    </w:p>
    <w:p w:rsidR="00184983" w:rsidRDefault="00907487" w:rsidP="009B0FAF">
      <w:pPr>
        <w:spacing w:line="276" w:lineRule="auto"/>
        <w:rPr>
          <w:rFonts w:cs="Arial"/>
          <w:sz w:val="24"/>
          <w:szCs w:val="24"/>
        </w:rPr>
      </w:pPr>
      <w:r>
        <w:rPr>
          <w:rFonts w:cs="Arial"/>
          <w:sz w:val="24"/>
          <w:szCs w:val="24"/>
        </w:rPr>
        <w:t xml:space="preserve">We had </w:t>
      </w:r>
      <w:r w:rsidR="00D4264B">
        <w:rPr>
          <w:rFonts w:cs="Arial"/>
          <w:sz w:val="24"/>
          <w:szCs w:val="24"/>
        </w:rPr>
        <w:t>2</w:t>
      </w:r>
      <w:r w:rsidR="00151FFD">
        <w:rPr>
          <w:rFonts w:cs="Arial"/>
          <w:sz w:val="24"/>
          <w:szCs w:val="24"/>
        </w:rPr>
        <w:t xml:space="preserve"> </w:t>
      </w:r>
      <w:r>
        <w:rPr>
          <w:rFonts w:cs="Arial"/>
          <w:sz w:val="24"/>
          <w:szCs w:val="24"/>
        </w:rPr>
        <w:t>empty houses</w:t>
      </w:r>
      <w:r w:rsidR="005C6380">
        <w:rPr>
          <w:rFonts w:cs="Arial"/>
          <w:sz w:val="24"/>
          <w:szCs w:val="24"/>
        </w:rPr>
        <w:t xml:space="preserve"> </w:t>
      </w:r>
      <w:r w:rsidR="006C6999">
        <w:rPr>
          <w:rFonts w:cs="Arial"/>
          <w:sz w:val="24"/>
          <w:szCs w:val="24"/>
        </w:rPr>
        <w:t xml:space="preserve">between </w:t>
      </w:r>
      <w:r w:rsidR="00D4264B">
        <w:rPr>
          <w:rFonts w:cs="Arial"/>
          <w:sz w:val="24"/>
          <w:szCs w:val="24"/>
        </w:rPr>
        <w:t>1 July to 30 September</w:t>
      </w:r>
      <w:r w:rsidR="00151FFD">
        <w:rPr>
          <w:rFonts w:cs="Arial"/>
          <w:sz w:val="24"/>
          <w:szCs w:val="24"/>
        </w:rPr>
        <w:t xml:space="preserve"> 2019</w:t>
      </w:r>
      <w:r w:rsidR="00504A43">
        <w:rPr>
          <w:rFonts w:cs="Arial"/>
          <w:sz w:val="24"/>
          <w:szCs w:val="24"/>
        </w:rPr>
        <w:t>.</w:t>
      </w:r>
      <w:r w:rsidR="001D3C61">
        <w:rPr>
          <w:rFonts w:cs="Arial"/>
          <w:sz w:val="24"/>
          <w:szCs w:val="24"/>
        </w:rPr>
        <w:t xml:space="preserve">  </w:t>
      </w:r>
      <w:r w:rsidR="00184983">
        <w:rPr>
          <w:rFonts w:cs="Arial"/>
          <w:sz w:val="24"/>
          <w:szCs w:val="24"/>
        </w:rPr>
        <w:t xml:space="preserve">One property was empty for </w:t>
      </w:r>
      <w:r w:rsidR="00D4264B">
        <w:rPr>
          <w:rFonts w:cs="Arial"/>
          <w:sz w:val="24"/>
          <w:szCs w:val="24"/>
        </w:rPr>
        <w:t>3</w:t>
      </w:r>
      <w:r w:rsidR="00184983">
        <w:rPr>
          <w:rFonts w:cs="Arial"/>
          <w:sz w:val="24"/>
          <w:szCs w:val="24"/>
        </w:rPr>
        <w:t>2</w:t>
      </w:r>
      <w:r w:rsidR="00D95166">
        <w:rPr>
          <w:rFonts w:cs="Arial"/>
          <w:sz w:val="24"/>
          <w:szCs w:val="24"/>
        </w:rPr>
        <w:t xml:space="preserve"> </w:t>
      </w:r>
      <w:r w:rsidR="00FD55EE">
        <w:rPr>
          <w:rFonts w:cs="Arial"/>
          <w:sz w:val="24"/>
          <w:szCs w:val="24"/>
        </w:rPr>
        <w:t>days</w:t>
      </w:r>
      <w:r w:rsidR="00184983">
        <w:rPr>
          <w:rFonts w:cs="Arial"/>
          <w:sz w:val="24"/>
          <w:szCs w:val="24"/>
        </w:rPr>
        <w:t xml:space="preserve">.  </w:t>
      </w:r>
      <w:bookmarkStart w:id="5" w:name="_Hlk22742147"/>
      <w:r w:rsidR="00D4264B">
        <w:rPr>
          <w:rFonts w:cs="Arial"/>
          <w:sz w:val="24"/>
          <w:szCs w:val="24"/>
        </w:rPr>
        <w:t>This became empty after an eviction and there was extensive</w:t>
      </w:r>
      <w:r w:rsidR="00E92418">
        <w:rPr>
          <w:rFonts w:cs="Arial"/>
          <w:sz w:val="24"/>
          <w:szCs w:val="24"/>
        </w:rPr>
        <w:t xml:space="preserve"> work needed done</w:t>
      </w:r>
      <w:r w:rsidR="00D4264B">
        <w:rPr>
          <w:rFonts w:cs="Arial"/>
          <w:sz w:val="24"/>
          <w:szCs w:val="24"/>
        </w:rPr>
        <w:t xml:space="preserve">.  The property </w:t>
      </w:r>
      <w:r w:rsidR="00E92418">
        <w:rPr>
          <w:rFonts w:cs="Arial"/>
          <w:sz w:val="24"/>
          <w:szCs w:val="24"/>
        </w:rPr>
        <w:t xml:space="preserve">needed a full </w:t>
      </w:r>
      <w:r w:rsidR="00D4264B">
        <w:rPr>
          <w:rFonts w:cs="Arial"/>
          <w:sz w:val="24"/>
          <w:szCs w:val="24"/>
        </w:rPr>
        <w:t>clear</w:t>
      </w:r>
      <w:r w:rsidR="00E92418">
        <w:rPr>
          <w:rFonts w:cs="Arial"/>
          <w:sz w:val="24"/>
          <w:szCs w:val="24"/>
        </w:rPr>
        <w:t xml:space="preserve">ance, deep-clean, </w:t>
      </w:r>
      <w:r w:rsidR="00C22574">
        <w:rPr>
          <w:rFonts w:cs="Arial"/>
          <w:sz w:val="24"/>
          <w:szCs w:val="24"/>
        </w:rPr>
        <w:t xml:space="preserve">multiple repairs including 7 new doors and repainted throughout.  We also took the opportunity to fit a new bathroom and downstairs toilet while the property was empty which also added to the void turnaround time.  This has made a big impact on our average days to </w:t>
      </w:r>
      <w:proofErr w:type="spellStart"/>
      <w:r w:rsidR="00C22574">
        <w:rPr>
          <w:rFonts w:cs="Arial"/>
          <w:sz w:val="24"/>
          <w:szCs w:val="24"/>
        </w:rPr>
        <w:t>relet</w:t>
      </w:r>
      <w:proofErr w:type="spellEnd"/>
      <w:r w:rsidR="00C22574">
        <w:rPr>
          <w:rFonts w:cs="Arial"/>
          <w:sz w:val="24"/>
          <w:szCs w:val="24"/>
        </w:rPr>
        <w:t xml:space="preserve"> figure for this quarter which is 16 days.  Unfortunately, there was no way of avoiding this.  We will aim to improve this figure by our performance in the coming quarters.</w:t>
      </w:r>
    </w:p>
    <w:bookmarkEnd w:id="5"/>
    <w:p w:rsidR="00E92418" w:rsidRDefault="00E92418" w:rsidP="009B0FAF">
      <w:pPr>
        <w:spacing w:line="276" w:lineRule="auto"/>
        <w:rPr>
          <w:rFonts w:cs="Arial"/>
          <w:sz w:val="24"/>
          <w:szCs w:val="24"/>
        </w:rPr>
      </w:pPr>
    </w:p>
    <w:p w:rsidR="00FD6478" w:rsidRDefault="004707DE" w:rsidP="009B0FAF">
      <w:pPr>
        <w:spacing w:line="276" w:lineRule="auto"/>
        <w:rPr>
          <w:rFonts w:cs="Arial"/>
          <w:b/>
          <w:sz w:val="24"/>
          <w:szCs w:val="24"/>
        </w:rPr>
      </w:pPr>
      <w:r>
        <w:rPr>
          <w:rFonts w:cs="Arial"/>
          <w:b/>
          <w:sz w:val="24"/>
          <w:szCs w:val="24"/>
        </w:rPr>
        <w:t>B</w:t>
      </w:r>
      <w:r w:rsidR="00FD6478" w:rsidRPr="00FD6478">
        <w:rPr>
          <w:rFonts w:cs="Arial"/>
          <w:b/>
          <w:sz w:val="24"/>
          <w:szCs w:val="24"/>
        </w:rPr>
        <w:t>enchmarking</w:t>
      </w:r>
    </w:p>
    <w:p w:rsidR="001D7AC4" w:rsidRDefault="001D7AC4" w:rsidP="009B0FAF">
      <w:pPr>
        <w:spacing w:line="276" w:lineRule="auto"/>
        <w:rPr>
          <w:rFonts w:cs="Arial"/>
          <w:b/>
          <w:sz w:val="24"/>
          <w:szCs w:val="24"/>
        </w:rPr>
      </w:pPr>
    </w:p>
    <w:p w:rsidR="008340C7" w:rsidRDefault="008340C7" w:rsidP="009B0FAF">
      <w:pPr>
        <w:spacing w:line="276" w:lineRule="auto"/>
        <w:rPr>
          <w:rFonts w:cs="Arial"/>
          <w:b/>
          <w:sz w:val="24"/>
          <w:szCs w:val="24"/>
        </w:rPr>
      </w:pPr>
      <w:r>
        <w:rPr>
          <w:noProof/>
          <w:lang w:eastAsia="en-GB"/>
        </w:rPr>
        <w:drawing>
          <wp:inline distT="0" distB="0" distL="0" distR="0" wp14:anchorId="4706405F" wp14:editId="1991758D">
            <wp:extent cx="4099560" cy="2815590"/>
            <wp:effectExtent l="0" t="0" r="15240" b="3810"/>
            <wp:docPr id="7" name="Chart 7">
              <a:extLst xmlns:a="http://schemas.openxmlformats.org/drawingml/2006/main">
                <a:ext uri="{FF2B5EF4-FFF2-40B4-BE49-F238E27FC236}">
                  <a16:creationId xmlns:a16="http://schemas.microsoft.com/office/drawing/2014/main" id="{5704C3ED-E606-4600-8508-9AADA8E07D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31542" w:rsidRPr="00245F09" w:rsidRDefault="00A84F99" w:rsidP="009B0FAF">
      <w:pPr>
        <w:spacing w:line="276" w:lineRule="auto"/>
        <w:rPr>
          <w:rFonts w:cs="Arial"/>
          <w:b/>
          <w:sz w:val="24"/>
          <w:szCs w:val="24"/>
        </w:rPr>
      </w:pPr>
      <w:r>
        <w:rPr>
          <w:rFonts w:cs="Arial"/>
          <w:b/>
          <w:sz w:val="24"/>
          <w:szCs w:val="24"/>
        </w:rPr>
        <w:lastRenderedPageBreak/>
        <w:t>5</w:t>
      </w:r>
      <w:r w:rsidR="00832C0B" w:rsidRPr="00245F09">
        <w:rPr>
          <w:rFonts w:cs="Arial"/>
          <w:b/>
          <w:sz w:val="24"/>
          <w:szCs w:val="24"/>
        </w:rPr>
        <w:t xml:space="preserve">.2 </w:t>
      </w:r>
      <w:r w:rsidR="005E1D88" w:rsidRPr="00245F09">
        <w:rPr>
          <w:rFonts w:cs="Arial"/>
          <w:b/>
          <w:sz w:val="24"/>
          <w:szCs w:val="24"/>
        </w:rPr>
        <w:t>Percentage of rental income lost through properties being empty.</w:t>
      </w:r>
    </w:p>
    <w:p w:rsidR="00C24AF8" w:rsidRPr="00245F09" w:rsidRDefault="00C24AF8" w:rsidP="009B0FAF">
      <w:pPr>
        <w:spacing w:line="276" w:lineRule="auto"/>
        <w:rPr>
          <w:rFonts w:cs="Arial"/>
          <w:b/>
          <w:sz w:val="24"/>
          <w:szCs w:val="24"/>
        </w:rPr>
      </w:pPr>
    </w:p>
    <w:p w:rsidR="00C24AF8" w:rsidRPr="00245F09" w:rsidRDefault="00C24AF8" w:rsidP="009B0FAF">
      <w:pPr>
        <w:spacing w:line="276" w:lineRule="auto"/>
        <w:rPr>
          <w:rFonts w:cs="Arial"/>
          <w:b/>
          <w:sz w:val="24"/>
          <w:szCs w:val="24"/>
        </w:rPr>
      </w:pPr>
      <w:r w:rsidRPr="00245F09">
        <w:rPr>
          <w:rFonts w:cs="Arial"/>
          <w:b/>
          <w:sz w:val="24"/>
          <w:szCs w:val="24"/>
        </w:rPr>
        <w:t xml:space="preserve">Target: </w:t>
      </w:r>
      <w:r w:rsidRPr="00245F09">
        <w:rPr>
          <w:rFonts w:cs="Arial"/>
          <w:sz w:val="24"/>
          <w:szCs w:val="24"/>
        </w:rPr>
        <w:t>below 1%</w:t>
      </w:r>
      <w:r w:rsidR="005368D0">
        <w:rPr>
          <w:rFonts w:cs="Arial"/>
          <w:sz w:val="24"/>
          <w:szCs w:val="24"/>
        </w:rPr>
        <w:t xml:space="preserve"> of the rent due for any given year.</w:t>
      </w:r>
    </w:p>
    <w:p w:rsidR="005E1D88" w:rsidRPr="00245F09" w:rsidRDefault="005E1D88" w:rsidP="009B0FAF">
      <w:pPr>
        <w:spacing w:line="276" w:lineRule="auto"/>
        <w:rPr>
          <w:rFonts w:cs="Arial"/>
          <w:sz w:val="24"/>
          <w:szCs w:val="24"/>
        </w:rPr>
      </w:pPr>
    </w:p>
    <w:tbl>
      <w:tblPr>
        <w:tblStyle w:val="TableGrid"/>
        <w:tblW w:w="6659" w:type="dxa"/>
        <w:tblLook w:val="04A0" w:firstRow="1" w:lastRow="0" w:firstColumn="1" w:lastColumn="0" w:noHBand="0" w:noVBand="1"/>
      </w:tblPr>
      <w:tblGrid>
        <w:gridCol w:w="1317"/>
        <w:gridCol w:w="1088"/>
        <w:gridCol w:w="1418"/>
        <w:gridCol w:w="1418"/>
        <w:gridCol w:w="1418"/>
      </w:tblGrid>
      <w:tr w:rsidR="00D4264B" w:rsidTr="00D4264B">
        <w:tc>
          <w:tcPr>
            <w:tcW w:w="1317" w:type="dxa"/>
          </w:tcPr>
          <w:p w:rsidR="00D4264B" w:rsidRPr="00981A57" w:rsidRDefault="00D4264B" w:rsidP="004762B1">
            <w:pPr>
              <w:spacing w:line="276" w:lineRule="auto"/>
              <w:rPr>
                <w:rFonts w:cs="Arial"/>
                <w:b/>
                <w:szCs w:val="22"/>
              </w:rPr>
            </w:pPr>
          </w:p>
        </w:tc>
        <w:tc>
          <w:tcPr>
            <w:tcW w:w="1088" w:type="dxa"/>
          </w:tcPr>
          <w:p w:rsidR="00D4264B" w:rsidRDefault="00D4264B" w:rsidP="004762B1">
            <w:pPr>
              <w:spacing w:line="276" w:lineRule="auto"/>
              <w:rPr>
                <w:rFonts w:cs="Arial"/>
                <w:b/>
                <w:szCs w:val="22"/>
              </w:rPr>
            </w:pPr>
            <w:r>
              <w:rPr>
                <w:rFonts w:cs="Arial"/>
                <w:b/>
                <w:szCs w:val="22"/>
              </w:rPr>
              <w:t>Total</w:t>
            </w:r>
          </w:p>
          <w:p w:rsidR="00D4264B" w:rsidRDefault="00D4264B" w:rsidP="004762B1">
            <w:pPr>
              <w:spacing w:line="276" w:lineRule="auto"/>
              <w:rPr>
                <w:rFonts w:cs="Arial"/>
                <w:b/>
                <w:szCs w:val="22"/>
              </w:rPr>
            </w:pPr>
            <w:r>
              <w:rPr>
                <w:rFonts w:cs="Arial"/>
                <w:b/>
                <w:szCs w:val="22"/>
              </w:rPr>
              <w:t xml:space="preserve">2017/18 </w:t>
            </w:r>
          </w:p>
        </w:tc>
        <w:tc>
          <w:tcPr>
            <w:tcW w:w="1418" w:type="dxa"/>
          </w:tcPr>
          <w:p w:rsidR="00D4264B" w:rsidRDefault="00D4264B" w:rsidP="004762B1">
            <w:pPr>
              <w:spacing w:line="276" w:lineRule="auto"/>
              <w:rPr>
                <w:rFonts w:cs="Arial"/>
                <w:b/>
                <w:szCs w:val="22"/>
              </w:rPr>
            </w:pPr>
            <w:r>
              <w:rPr>
                <w:rFonts w:cs="Arial"/>
                <w:b/>
                <w:szCs w:val="22"/>
              </w:rPr>
              <w:t>Total 2018/19</w:t>
            </w:r>
          </w:p>
        </w:tc>
        <w:tc>
          <w:tcPr>
            <w:tcW w:w="1418" w:type="dxa"/>
          </w:tcPr>
          <w:p w:rsidR="00D4264B" w:rsidRDefault="00D4264B" w:rsidP="004762B1">
            <w:pPr>
              <w:spacing w:line="276" w:lineRule="auto"/>
              <w:rPr>
                <w:rFonts w:cs="Arial"/>
                <w:b/>
                <w:szCs w:val="22"/>
              </w:rPr>
            </w:pPr>
            <w:r>
              <w:rPr>
                <w:rFonts w:cs="Arial"/>
                <w:b/>
                <w:szCs w:val="22"/>
              </w:rPr>
              <w:t xml:space="preserve">April to June ’19 </w:t>
            </w:r>
          </w:p>
          <w:p w:rsidR="00D4264B" w:rsidRDefault="00D4264B" w:rsidP="004762B1">
            <w:pPr>
              <w:spacing w:line="276" w:lineRule="auto"/>
              <w:rPr>
                <w:rFonts w:cs="Arial"/>
                <w:b/>
                <w:szCs w:val="22"/>
              </w:rPr>
            </w:pPr>
          </w:p>
        </w:tc>
        <w:tc>
          <w:tcPr>
            <w:tcW w:w="1418" w:type="dxa"/>
          </w:tcPr>
          <w:p w:rsidR="00D4264B" w:rsidRDefault="00D4264B" w:rsidP="004762B1">
            <w:pPr>
              <w:spacing w:line="276" w:lineRule="auto"/>
              <w:rPr>
                <w:rFonts w:cs="Arial"/>
                <w:b/>
                <w:szCs w:val="22"/>
              </w:rPr>
            </w:pPr>
            <w:r>
              <w:rPr>
                <w:rFonts w:cs="Arial"/>
                <w:b/>
                <w:szCs w:val="22"/>
              </w:rPr>
              <w:t>July to Sept ‘19</w:t>
            </w:r>
          </w:p>
        </w:tc>
      </w:tr>
      <w:tr w:rsidR="00D4264B" w:rsidTr="00D4264B">
        <w:tc>
          <w:tcPr>
            <w:tcW w:w="1317" w:type="dxa"/>
          </w:tcPr>
          <w:p w:rsidR="00D4264B" w:rsidRPr="00A77B5B" w:rsidRDefault="00D4264B" w:rsidP="004762B1">
            <w:pPr>
              <w:spacing w:line="276" w:lineRule="auto"/>
              <w:rPr>
                <w:rFonts w:cs="Arial"/>
                <w:szCs w:val="22"/>
              </w:rPr>
            </w:pPr>
            <w:r w:rsidRPr="00A77B5B">
              <w:rPr>
                <w:rFonts w:cs="Arial"/>
                <w:szCs w:val="22"/>
              </w:rPr>
              <w:t>Rent loss amount</w:t>
            </w:r>
          </w:p>
        </w:tc>
        <w:tc>
          <w:tcPr>
            <w:tcW w:w="1088" w:type="dxa"/>
          </w:tcPr>
          <w:p w:rsidR="00D4264B" w:rsidRDefault="00D4264B" w:rsidP="004762B1">
            <w:pPr>
              <w:spacing w:line="276" w:lineRule="auto"/>
              <w:rPr>
                <w:rFonts w:cs="Arial"/>
                <w:szCs w:val="22"/>
              </w:rPr>
            </w:pPr>
            <w:r>
              <w:rPr>
                <w:rFonts w:cs="Arial"/>
                <w:szCs w:val="22"/>
              </w:rPr>
              <w:t>£835.79</w:t>
            </w:r>
          </w:p>
        </w:tc>
        <w:tc>
          <w:tcPr>
            <w:tcW w:w="1418" w:type="dxa"/>
          </w:tcPr>
          <w:p w:rsidR="00D4264B" w:rsidRDefault="00D4264B" w:rsidP="004762B1">
            <w:pPr>
              <w:spacing w:line="276" w:lineRule="auto"/>
              <w:rPr>
                <w:rFonts w:cs="Arial"/>
                <w:szCs w:val="22"/>
              </w:rPr>
            </w:pPr>
            <w:r>
              <w:rPr>
                <w:rFonts w:cs="Arial"/>
                <w:szCs w:val="22"/>
              </w:rPr>
              <w:t>£1358.11</w:t>
            </w:r>
          </w:p>
        </w:tc>
        <w:tc>
          <w:tcPr>
            <w:tcW w:w="1418" w:type="dxa"/>
          </w:tcPr>
          <w:p w:rsidR="00D4264B" w:rsidRDefault="00D4264B" w:rsidP="004762B1">
            <w:pPr>
              <w:spacing w:line="276" w:lineRule="auto"/>
              <w:rPr>
                <w:rFonts w:cs="Arial"/>
                <w:szCs w:val="22"/>
              </w:rPr>
            </w:pPr>
            <w:r>
              <w:rPr>
                <w:rFonts w:cs="Arial"/>
                <w:szCs w:val="22"/>
              </w:rPr>
              <w:t>£571.28</w:t>
            </w:r>
          </w:p>
        </w:tc>
        <w:tc>
          <w:tcPr>
            <w:tcW w:w="1418" w:type="dxa"/>
          </w:tcPr>
          <w:p w:rsidR="00D4264B" w:rsidRDefault="00D4264B" w:rsidP="004762B1">
            <w:pPr>
              <w:spacing w:line="276" w:lineRule="auto"/>
              <w:rPr>
                <w:rFonts w:cs="Arial"/>
                <w:szCs w:val="22"/>
              </w:rPr>
            </w:pPr>
            <w:r>
              <w:rPr>
                <w:rFonts w:cs="Arial"/>
                <w:szCs w:val="22"/>
              </w:rPr>
              <w:t>£402.01</w:t>
            </w:r>
          </w:p>
        </w:tc>
      </w:tr>
      <w:tr w:rsidR="00D4264B" w:rsidTr="00D4264B">
        <w:tc>
          <w:tcPr>
            <w:tcW w:w="1317" w:type="dxa"/>
          </w:tcPr>
          <w:p w:rsidR="00D4264B" w:rsidRPr="00A77B5B" w:rsidRDefault="00D4264B" w:rsidP="008340C7">
            <w:pPr>
              <w:spacing w:line="276" w:lineRule="auto"/>
              <w:rPr>
                <w:rFonts w:cs="Arial"/>
                <w:szCs w:val="22"/>
              </w:rPr>
            </w:pPr>
            <w:r w:rsidRPr="00A77B5B">
              <w:rPr>
                <w:rFonts w:cs="Arial"/>
                <w:szCs w:val="22"/>
              </w:rPr>
              <w:t>Rent loss percentage</w:t>
            </w:r>
          </w:p>
        </w:tc>
        <w:tc>
          <w:tcPr>
            <w:tcW w:w="1088" w:type="dxa"/>
          </w:tcPr>
          <w:p w:rsidR="00D4264B" w:rsidRDefault="00D4264B" w:rsidP="008340C7">
            <w:pPr>
              <w:spacing w:line="276" w:lineRule="auto"/>
              <w:rPr>
                <w:rFonts w:cs="Arial"/>
                <w:szCs w:val="22"/>
              </w:rPr>
            </w:pPr>
            <w:r>
              <w:rPr>
                <w:rFonts w:cs="Arial"/>
                <w:szCs w:val="22"/>
              </w:rPr>
              <w:t>0.04%</w:t>
            </w:r>
          </w:p>
        </w:tc>
        <w:tc>
          <w:tcPr>
            <w:tcW w:w="1418" w:type="dxa"/>
          </w:tcPr>
          <w:p w:rsidR="00D4264B" w:rsidRDefault="00D4264B" w:rsidP="008340C7">
            <w:pPr>
              <w:spacing w:line="276" w:lineRule="auto"/>
              <w:rPr>
                <w:rFonts w:cs="Arial"/>
                <w:szCs w:val="22"/>
              </w:rPr>
            </w:pPr>
            <w:r>
              <w:rPr>
                <w:rFonts w:cs="Arial"/>
                <w:szCs w:val="22"/>
              </w:rPr>
              <w:t>0.06%</w:t>
            </w:r>
          </w:p>
        </w:tc>
        <w:tc>
          <w:tcPr>
            <w:tcW w:w="1418" w:type="dxa"/>
          </w:tcPr>
          <w:p w:rsidR="00D4264B" w:rsidRDefault="00D4264B" w:rsidP="008340C7">
            <w:pPr>
              <w:spacing w:line="276" w:lineRule="auto"/>
              <w:rPr>
                <w:rFonts w:cs="Arial"/>
                <w:szCs w:val="22"/>
              </w:rPr>
            </w:pPr>
            <w:r>
              <w:rPr>
                <w:rFonts w:cs="Arial"/>
                <w:szCs w:val="22"/>
              </w:rPr>
              <w:t>0.02%</w:t>
            </w:r>
          </w:p>
        </w:tc>
        <w:tc>
          <w:tcPr>
            <w:tcW w:w="1418" w:type="dxa"/>
          </w:tcPr>
          <w:p w:rsidR="00D4264B" w:rsidRDefault="00E360AF" w:rsidP="008340C7">
            <w:pPr>
              <w:spacing w:line="276" w:lineRule="auto"/>
              <w:rPr>
                <w:rFonts w:cs="Arial"/>
                <w:szCs w:val="22"/>
              </w:rPr>
            </w:pPr>
            <w:r>
              <w:rPr>
                <w:rFonts w:cs="Arial"/>
                <w:szCs w:val="22"/>
              </w:rPr>
              <w:t>0.02%</w:t>
            </w:r>
          </w:p>
        </w:tc>
      </w:tr>
    </w:tbl>
    <w:p w:rsidR="00221A28" w:rsidRDefault="00221A28" w:rsidP="009B0FAF">
      <w:pPr>
        <w:spacing w:line="276" w:lineRule="auto"/>
        <w:rPr>
          <w:rFonts w:cs="Arial"/>
          <w:b/>
          <w:sz w:val="24"/>
          <w:szCs w:val="24"/>
        </w:rPr>
      </w:pPr>
    </w:p>
    <w:p w:rsidR="00CB624E" w:rsidRPr="00CB624E" w:rsidRDefault="004C7A81" w:rsidP="009B0FAF">
      <w:pPr>
        <w:spacing w:line="276" w:lineRule="auto"/>
        <w:rPr>
          <w:rFonts w:cs="Arial"/>
          <w:b/>
          <w:sz w:val="24"/>
          <w:szCs w:val="24"/>
        </w:rPr>
      </w:pPr>
      <w:r>
        <w:rPr>
          <w:rFonts w:cs="Arial"/>
          <w:b/>
          <w:sz w:val="24"/>
          <w:szCs w:val="24"/>
        </w:rPr>
        <w:t>C</w:t>
      </w:r>
      <w:r w:rsidR="00CB624E" w:rsidRPr="00CB624E">
        <w:rPr>
          <w:rFonts w:cs="Arial"/>
          <w:b/>
          <w:sz w:val="24"/>
          <w:szCs w:val="24"/>
        </w:rPr>
        <w:t>omment</w:t>
      </w:r>
    </w:p>
    <w:p w:rsidR="00CB624E" w:rsidRDefault="00CB624E" w:rsidP="009B0FAF">
      <w:pPr>
        <w:spacing w:line="276" w:lineRule="auto"/>
        <w:rPr>
          <w:rFonts w:cs="Arial"/>
          <w:sz w:val="24"/>
          <w:szCs w:val="24"/>
        </w:rPr>
      </w:pPr>
    </w:p>
    <w:p w:rsidR="004762B1" w:rsidRPr="00626827" w:rsidRDefault="00B73CC7" w:rsidP="00582C26">
      <w:pPr>
        <w:spacing w:line="276" w:lineRule="auto"/>
        <w:rPr>
          <w:rFonts w:cs="Arial"/>
          <w:sz w:val="24"/>
          <w:szCs w:val="24"/>
        </w:rPr>
      </w:pPr>
      <w:r>
        <w:rPr>
          <w:rFonts w:cs="Arial"/>
          <w:sz w:val="24"/>
          <w:szCs w:val="24"/>
        </w:rPr>
        <w:t>This quarter we</w:t>
      </w:r>
      <w:r w:rsidR="00626827">
        <w:rPr>
          <w:rFonts w:cs="Arial"/>
          <w:sz w:val="24"/>
          <w:szCs w:val="24"/>
        </w:rPr>
        <w:t xml:space="preserve"> are reporting </w:t>
      </w:r>
      <w:r>
        <w:rPr>
          <w:rFonts w:cs="Arial"/>
          <w:sz w:val="24"/>
          <w:szCs w:val="24"/>
        </w:rPr>
        <w:t xml:space="preserve">a </w:t>
      </w:r>
      <w:r w:rsidR="00626827">
        <w:rPr>
          <w:rFonts w:cs="Arial"/>
          <w:sz w:val="24"/>
          <w:szCs w:val="24"/>
        </w:rPr>
        <w:t>loss of 0.0</w:t>
      </w:r>
      <w:r>
        <w:rPr>
          <w:rFonts w:cs="Arial"/>
          <w:sz w:val="24"/>
          <w:szCs w:val="24"/>
        </w:rPr>
        <w:t>2</w:t>
      </w:r>
      <w:r w:rsidR="00626827">
        <w:rPr>
          <w:rFonts w:cs="Arial"/>
          <w:sz w:val="24"/>
          <w:szCs w:val="24"/>
        </w:rPr>
        <w:t xml:space="preserve">% </w:t>
      </w:r>
      <w:r>
        <w:rPr>
          <w:rFonts w:cs="Arial"/>
          <w:sz w:val="24"/>
          <w:szCs w:val="24"/>
        </w:rPr>
        <w:t>due to properties being empty.</w:t>
      </w:r>
    </w:p>
    <w:p w:rsidR="00812BF4" w:rsidRDefault="00812BF4" w:rsidP="00582C26">
      <w:pPr>
        <w:spacing w:line="276" w:lineRule="auto"/>
        <w:rPr>
          <w:rFonts w:cs="Arial"/>
          <w:b/>
          <w:sz w:val="24"/>
          <w:szCs w:val="24"/>
        </w:rPr>
      </w:pPr>
    </w:p>
    <w:p w:rsidR="001C71E5" w:rsidRDefault="001C71E5" w:rsidP="00582C26">
      <w:pPr>
        <w:spacing w:line="276" w:lineRule="auto"/>
        <w:rPr>
          <w:rFonts w:cs="Arial"/>
          <w:b/>
          <w:sz w:val="24"/>
          <w:szCs w:val="24"/>
        </w:rPr>
      </w:pPr>
      <w:r>
        <w:rPr>
          <w:rFonts w:cs="Arial"/>
          <w:b/>
          <w:sz w:val="24"/>
          <w:szCs w:val="24"/>
        </w:rPr>
        <w:t>Benchmarking</w:t>
      </w:r>
    </w:p>
    <w:p w:rsidR="001C71E5" w:rsidRDefault="001C71E5" w:rsidP="00582C26">
      <w:pPr>
        <w:spacing w:line="276" w:lineRule="auto"/>
        <w:rPr>
          <w:rFonts w:cs="Arial"/>
          <w:b/>
          <w:sz w:val="24"/>
          <w:szCs w:val="24"/>
        </w:rPr>
      </w:pPr>
    </w:p>
    <w:p w:rsidR="004762B1" w:rsidRDefault="001C71E5" w:rsidP="00582C26">
      <w:pPr>
        <w:spacing w:line="276" w:lineRule="auto"/>
        <w:rPr>
          <w:rFonts w:cs="Arial"/>
          <w:b/>
          <w:sz w:val="24"/>
          <w:szCs w:val="24"/>
        </w:rPr>
      </w:pPr>
      <w:r>
        <w:rPr>
          <w:noProof/>
          <w:lang w:eastAsia="en-GB"/>
        </w:rPr>
        <w:drawing>
          <wp:inline distT="0" distB="0" distL="0" distR="0" wp14:anchorId="331C871A" wp14:editId="6877BCF2">
            <wp:extent cx="4099560" cy="2743200"/>
            <wp:effectExtent l="0" t="0" r="15240" b="0"/>
            <wp:docPr id="8" name="Chart 8">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7798D" w:rsidRDefault="004762B1" w:rsidP="004762B1">
      <w:pPr>
        <w:spacing w:line="276" w:lineRule="auto"/>
        <w:ind w:left="2880" w:firstLine="720"/>
        <w:rPr>
          <w:rFonts w:cs="Arial"/>
          <w:b/>
          <w:sz w:val="24"/>
          <w:szCs w:val="24"/>
        </w:rPr>
      </w:pPr>
      <w:r>
        <w:rPr>
          <w:rFonts w:cs="Arial"/>
          <w:b/>
          <w:sz w:val="24"/>
          <w:szCs w:val="24"/>
          <w:vertAlign w:val="subscript"/>
        </w:rPr>
        <w:t xml:space="preserve">             </w:t>
      </w:r>
    </w:p>
    <w:p w:rsidR="00E360AF" w:rsidRDefault="00E360AF" w:rsidP="00582C26">
      <w:pPr>
        <w:spacing w:line="276" w:lineRule="auto"/>
        <w:rPr>
          <w:rFonts w:cs="Arial"/>
          <w:b/>
          <w:sz w:val="24"/>
          <w:szCs w:val="24"/>
        </w:rPr>
      </w:pPr>
    </w:p>
    <w:p w:rsidR="00E360AF" w:rsidRDefault="00E360AF" w:rsidP="00582C26">
      <w:pPr>
        <w:spacing w:line="276" w:lineRule="auto"/>
        <w:rPr>
          <w:rFonts w:cs="Arial"/>
          <w:b/>
          <w:sz w:val="24"/>
          <w:szCs w:val="24"/>
        </w:rPr>
      </w:pPr>
    </w:p>
    <w:p w:rsidR="00E360AF" w:rsidRDefault="00E360AF" w:rsidP="00582C26">
      <w:pPr>
        <w:spacing w:line="276" w:lineRule="auto"/>
        <w:rPr>
          <w:rFonts w:cs="Arial"/>
          <w:b/>
          <w:sz w:val="24"/>
          <w:szCs w:val="24"/>
        </w:rPr>
      </w:pPr>
    </w:p>
    <w:p w:rsidR="00E360AF" w:rsidRDefault="00E360AF" w:rsidP="00582C26">
      <w:pPr>
        <w:spacing w:line="276" w:lineRule="auto"/>
        <w:rPr>
          <w:rFonts w:cs="Arial"/>
          <w:b/>
          <w:sz w:val="24"/>
          <w:szCs w:val="24"/>
        </w:rPr>
      </w:pPr>
    </w:p>
    <w:p w:rsidR="00E360AF" w:rsidRDefault="00E360AF" w:rsidP="00582C26">
      <w:pPr>
        <w:spacing w:line="276" w:lineRule="auto"/>
        <w:rPr>
          <w:rFonts w:cs="Arial"/>
          <w:b/>
          <w:sz w:val="24"/>
          <w:szCs w:val="24"/>
        </w:rPr>
      </w:pPr>
    </w:p>
    <w:p w:rsidR="00E360AF" w:rsidRDefault="00E360AF" w:rsidP="00582C26">
      <w:pPr>
        <w:spacing w:line="276" w:lineRule="auto"/>
        <w:rPr>
          <w:rFonts w:cs="Arial"/>
          <w:b/>
          <w:sz w:val="24"/>
          <w:szCs w:val="24"/>
        </w:rPr>
      </w:pPr>
    </w:p>
    <w:p w:rsidR="00E360AF" w:rsidRDefault="00E360AF" w:rsidP="00582C26">
      <w:pPr>
        <w:spacing w:line="276" w:lineRule="auto"/>
        <w:rPr>
          <w:rFonts w:cs="Arial"/>
          <w:b/>
          <w:sz w:val="24"/>
          <w:szCs w:val="24"/>
        </w:rPr>
      </w:pPr>
    </w:p>
    <w:p w:rsidR="00E360AF" w:rsidRDefault="00E360AF" w:rsidP="00582C26">
      <w:pPr>
        <w:spacing w:line="276" w:lineRule="auto"/>
        <w:rPr>
          <w:rFonts w:cs="Arial"/>
          <w:b/>
          <w:sz w:val="24"/>
          <w:szCs w:val="24"/>
        </w:rPr>
      </w:pPr>
    </w:p>
    <w:p w:rsidR="00E360AF" w:rsidRDefault="00E360AF" w:rsidP="00582C26">
      <w:pPr>
        <w:spacing w:line="276" w:lineRule="auto"/>
        <w:rPr>
          <w:rFonts w:cs="Arial"/>
          <w:b/>
          <w:sz w:val="24"/>
          <w:szCs w:val="24"/>
        </w:rPr>
      </w:pPr>
    </w:p>
    <w:p w:rsidR="00E360AF" w:rsidRDefault="00E360AF" w:rsidP="00582C26">
      <w:pPr>
        <w:spacing w:line="276" w:lineRule="auto"/>
        <w:rPr>
          <w:rFonts w:cs="Arial"/>
          <w:b/>
          <w:sz w:val="24"/>
          <w:szCs w:val="24"/>
        </w:rPr>
      </w:pPr>
    </w:p>
    <w:p w:rsidR="00E360AF" w:rsidRDefault="00E360AF" w:rsidP="00582C26">
      <w:pPr>
        <w:spacing w:line="276" w:lineRule="auto"/>
        <w:rPr>
          <w:rFonts w:cs="Arial"/>
          <w:b/>
          <w:sz w:val="24"/>
          <w:szCs w:val="24"/>
        </w:rPr>
      </w:pPr>
    </w:p>
    <w:p w:rsidR="009B0FAF" w:rsidRDefault="00A84F99" w:rsidP="00582C26">
      <w:pPr>
        <w:spacing w:line="276" w:lineRule="auto"/>
        <w:rPr>
          <w:rFonts w:cs="Arial"/>
          <w:b/>
          <w:sz w:val="24"/>
          <w:szCs w:val="24"/>
        </w:rPr>
      </w:pPr>
      <w:r>
        <w:rPr>
          <w:rFonts w:cs="Arial"/>
          <w:b/>
          <w:sz w:val="24"/>
          <w:szCs w:val="24"/>
        </w:rPr>
        <w:lastRenderedPageBreak/>
        <w:t>5</w:t>
      </w:r>
      <w:r w:rsidR="00832C0B" w:rsidRPr="00245F09">
        <w:rPr>
          <w:rFonts w:cs="Arial"/>
          <w:b/>
          <w:sz w:val="24"/>
          <w:szCs w:val="24"/>
        </w:rPr>
        <w:t xml:space="preserve">.3 </w:t>
      </w:r>
      <w:r w:rsidR="009B0FAF" w:rsidRPr="00245F09">
        <w:rPr>
          <w:rFonts w:cs="Arial"/>
          <w:b/>
          <w:sz w:val="24"/>
          <w:szCs w:val="24"/>
        </w:rPr>
        <w:t xml:space="preserve">Percentage of tenancy refusals </w:t>
      </w:r>
    </w:p>
    <w:p w:rsidR="00FD6478" w:rsidRDefault="00FD6478" w:rsidP="009B0FAF">
      <w:pPr>
        <w:spacing w:line="276" w:lineRule="auto"/>
        <w:rPr>
          <w:rFonts w:cs="Arial"/>
          <w:sz w:val="24"/>
          <w:szCs w:val="24"/>
        </w:rPr>
      </w:pPr>
    </w:p>
    <w:p w:rsidR="003E3F80" w:rsidRDefault="00802162" w:rsidP="002A4B11">
      <w:pPr>
        <w:spacing w:line="276" w:lineRule="auto"/>
        <w:rPr>
          <w:rFonts w:cs="Arial"/>
          <w:sz w:val="24"/>
          <w:szCs w:val="24"/>
        </w:rPr>
      </w:pPr>
      <w:r w:rsidRPr="00245F09">
        <w:rPr>
          <w:rFonts w:cs="Arial"/>
          <w:sz w:val="24"/>
          <w:szCs w:val="24"/>
        </w:rPr>
        <w:t xml:space="preserve">There </w:t>
      </w:r>
      <w:r w:rsidR="00E20836">
        <w:rPr>
          <w:rFonts w:cs="Arial"/>
          <w:sz w:val="24"/>
          <w:szCs w:val="24"/>
        </w:rPr>
        <w:t>were</w:t>
      </w:r>
      <w:r w:rsidR="00181921">
        <w:rPr>
          <w:rFonts w:cs="Arial"/>
          <w:sz w:val="24"/>
          <w:szCs w:val="24"/>
        </w:rPr>
        <w:t xml:space="preserve"> </w:t>
      </w:r>
      <w:r w:rsidR="00E360AF">
        <w:rPr>
          <w:rFonts w:cs="Arial"/>
          <w:sz w:val="24"/>
          <w:szCs w:val="24"/>
        </w:rPr>
        <w:t xml:space="preserve">no </w:t>
      </w:r>
      <w:r w:rsidR="00576DBD">
        <w:rPr>
          <w:rFonts w:cs="Arial"/>
          <w:sz w:val="24"/>
          <w:szCs w:val="24"/>
        </w:rPr>
        <w:t>tenanc</w:t>
      </w:r>
      <w:r w:rsidR="00E360AF">
        <w:rPr>
          <w:rFonts w:cs="Arial"/>
          <w:sz w:val="24"/>
          <w:szCs w:val="24"/>
        </w:rPr>
        <w:t>y</w:t>
      </w:r>
      <w:r w:rsidR="00777A75">
        <w:rPr>
          <w:rFonts w:cs="Arial"/>
          <w:sz w:val="24"/>
          <w:szCs w:val="24"/>
        </w:rPr>
        <w:t xml:space="preserve"> offer</w:t>
      </w:r>
      <w:r w:rsidR="00954101">
        <w:rPr>
          <w:rFonts w:cs="Arial"/>
          <w:sz w:val="24"/>
          <w:szCs w:val="24"/>
        </w:rPr>
        <w:t xml:space="preserve">s </w:t>
      </w:r>
      <w:r w:rsidR="004C7A81">
        <w:rPr>
          <w:rFonts w:cs="Arial"/>
          <w:sz w:val="24"/>
          <w:szCs w:val="24"/>
        </w:rPr>
        <w:t xml:space="preserve">refused </w:t>
      </w:r>
      <w:r w:rsidR="00582C26" w:rsidRPr="00245F09">
        <w:rPr>
          <w:rFonts w:cs="Arial"/>
          <w:sz w:val="24"/>
          <w:szCs w:val="24"/>
        </w:rPr>
        <w:t>between</w:t>
      </w:r>
      <w:r w:rsidR="00C55115">
        <w:rPr>
          <w:rFonts w:cs="Arial"/>
          <w:sz w:val="24"/>
          <w:szCs w:val="24"/>
        </w:rPr>
        <w:t xml:space="preserve"> </w:t>
      </w:r>
      <w:r w:rsidR="00E360AF">
        <w:rPr>
          <w:rFonts w:cs="Arial"/>
          <w:sz w:val="24"/>
          <w:szCs w:val="24"/>
        </w:rPr>
        <w:t>July and September 2019.</w:t>
      </w:r>
      <w:r w:rsidR="003E3F80">
        <w:rPr>
          <w:rFonts w:cs="Arial"/>
          <w:sz w:val="24"/>
          <w:szCs w:val="24"/>
        </w:rPr>
        <w:t xml:space="preserve">  </w:t>
      </w:r>
    </w:p>
    <w:p w:rsidR="00181921" w:rsidRDefault="00181921" w:rsidP="002A4B11">
      <w:pPr>
        <w:spacing w:line="276" w:lineRule="auto"/>
        <w:rPr>
          <w:rFonts w:cs="Arial"/>
          <w:b/>
          <w:sz w:val="24"/>
          <w:szCs w:val="24"/>
        </w:rPr>
      </w:pPr>
    </w:p>
    <w:p w:rsidR="00B01F0D" w:rsidRDefault="00B01F0D" w:rsidP="002A4B11">
      <w:pPr>
        <w:spacing w:line="276" w:lineRule="auto"/>
        <w:rPr>
          <w:rFonts w:cs="Arial"/>
          <w:b/>
          <w:sz w:val="24"/>
          <w:szCs w:val="24"/>
        </w:rPr>
      </w:pPr>
      <w:r>
        <w:rPr>
          <w:rFonts w:cs="Arial"/>
          <w:b/>
          <w:sz w:val="24"/>
          <w:szCs w:val="24"/>
        </w:rPr>
        <w:t>Benchmarking</w:t>
      </w:r>
    </w:p>
    <w:p w:rsidR="00B732FA" w:rsidRDefault="00B732FA" w:rsidP="002A4B11">
      <w:pPr>
        <w:spacing w:line="276" w:lineRule="auto"/>
        <w:rPr>
          <w:rFonts w:cs="Arial"/>
          <w:b/>
          <w:sz w:val="24"/>
          <w:szCs w:val="24"/>
        </w:rPr>
      </w:pPr>
    </w:p>
    <w:p w:rsidR="00594713" w:rsidRDefault="00954101" w:rsidP="002A4B11">
      <w:pPr>
        <w:spacing w:line="276" w:lineRule="auto"/>
        <w:rPr>
          <w:rFonts w:cs="Arial"/>
          <w:b/>
          <w:sz w:val="24"/>
          <w:szCs w:val="24"/>
        </w:rPr>
      </w:pPr>
      <w:r>
        <w:rPr>
          <w:noProof/>
          <w:lang w:eastAsia="en-GB"/>
        </w:rPr>
        <w:drawing>
          <wp:inline distT="0" distB="0" distL="0" distR="0" wp14:anchorId="639F8400" wp14:editId="7997DD59">
            <wp:extent cx="4191000" cy="2743200"/>
            <wp:effectExtent l="0" t="0" r="0" b="0"/>
            <wp:docPr id="9" name="Chart 9">
              <a:extLst xmlns:a="http://schemas.openxmlformats.org/drawingml/2006/main">
                <a:ext uri="{FF2B5EF4-FFF2-40B4-BE49-F238E27FC236}">
                  <a16:creationId xmlns:a16="http://schemas.microsoft.com/office/drawing/2014/main" id="{C907AD9A-66B4-41CE-8C73-B6844962CA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762B1" w:rsidRDefault="004762B1" w:rsidP="0089490E">
      <w:pPr>
        <w:spacing w:line="276" w:lineRule="auto"/>
        <w:rPr>
          <w:rFonts w:cs="Arial"/>
          <w:b/>
          <w:sz w:val="24"/>
          <w:szCs w:val="24"/>
        </w:rPr>
      </w:pPr>
    </w:p>
    <w:p w:rsidR="00DE581A" w:rsidRDefault="00A84F99" w:rsidP="0089490E">
      <w:pPr>
        <w:spacing w:line="276" w:lineRule="auto"/>
        <w:rPr>
          <w:rFonts w:cs="Arial"/>
          <w:sz w:val="24"/>
          <w:szCs w:val="24"/>
        </w:rPr>
      </w:pPr>
      <w:r>
        <w:rPr>
          <w:rFonts w:cs="Arial"/>
          <w:b/>
          <w:sz w:val="24"/>
          <w:szCs w:val="24"/>
        </w:rPr>
        <w:t>5</w:t>
      </w:r>
      <w:r w:rsidR="00832C0B" w:rsidRPr="00245F09">
        <w:rPr>
          <w:rFonts w:cs="Arial"/>
          <w:b/>
          <w:sz w:val="24"/>
          <w:szCs w:val="24"/>
        </w:rPr>
        <w:t xml:space="preserve">.4 </w:t>
      </w:r>
      <w:r w:rsidR="006A2292" w:rsidRPr="00245F09">
        <w:rPr>
          <w:rFonts w:cs="Arial"/>
          <w:b/>
          <w:sz w:val="24"/>
          <w:szCs w:val="24"/>
        </w:rPr>
        <w:t xml:space="preserve">Gross rent </w:t>
      </w:r>
      <w:r w:rsidR="009B0FAF" w:rsidRPr="00245F09">
        <w:rPr>
          <w:rFonts w:cs="Arial"/>
          <w:b/>
          <w:sz w:val="24"/>
          <w:szCs w:val="24"/>
        </w:rPr>
        <w:t>arrears (current and former tenant)</w:t>
      </w:r>
      <w:r w:rsidR="006A2292" w:rsidRPr="00245F09">
        <w:rPr>
          <w:rFonts w:cs="Arial"/>
          <w:b/>
          <w:sz w:val="24"/>
          <w:szCs w:val="24"/>
        </w:rPr>
        <w:t xml:space="preserve"> as a</w:t>
      </w:r>
      <w:r w:rsidR="009B0FAF" w:rsidRPr="00245F09">
        <w:rPr>
          <w:rFonts w:cs="Arial"/>
          <w:b/>
          <w:sz w:val="24"/>
          <w:szCs w:val="24"/>
        </w:rPr>
        <w:t xml:space="preserve"> percentage</w:t>
      </w:r>
      <w:r w:rsidR="006A2292" w:rsidRPr="00245F09">
        <w:rPr>
          <w:rFonts w:cs="Arial"/>
          <w:b/>
          <w:sz w:val="24"/>
          <w:szCs w:val="24"/>
        </w:rPr>
        <w:t xml:space="preserve"> of total of rent due in a year.</w:t>
      </w:r>
      <w:r w:rsidR="009B0FAF" w:rsidRPr="00245F09">
        <w:rPr>
          <w:rFonts w:cs="Arial"/>
          <w:b/>
          <w:sz w:val="24"/>
          <w:szCs w:val="24"/>
        </w:rPr>
        <w:t xml:space="preserve"> </w:t>
      </w:r>
      <w:r w:rsidR="003D2224">
        <w:rPr>
          <w:rFonts w:cs="Arial"/>
          <w:b/>
          <w:sz w:val="24"/>
          <w:szCs w:val="24"/>
        </w:rPr>
        <w:t xml:space="preserve"> </w:t>
      </w:r>
      <w:r w:rsidR="00F86D4F">
        <w:rPr>
          <w:rFonts w:cs="Arial"/>
          <w:b/>
          <w:sz w:val="24"/>
          <w:szCs w:val="24"/>
        </w:rPr>
        <w:t xml:space="preserve">Target: </w:t>
      </w:r>
      <w:r w:rsidR="00F86D4F" w:rsidRPr="00F86D4F">
        <w:rPr>
          <w:rFonts w:cs="Arial"/>
          <w:sz w:val="24"/>
          <w:szCs w:val="24"/>
        </w:rPr>
        <w:t>less than 3%</w:t>
      </w:r>
    </w:p>
    <w:p w:rsidR="00430CBF" w:rsidRDefault="00430CBF" w:rsidP="0089490E">
      <w:pPr>
        <w:spacing w:line="276" w:lineRule="auto"/>
        <w:rPr>
          <w:rFonts w:cs="Arial"/>
          <w:sz w:val="24"/>
          <w:szCs w:val="24"/>
        </w:rPr>
      </w:pPr>
    </w:p>
    <w:p w:rsidR="00430CBF" w:rsidRDefault="00310815" w:rsidP="0089490E">
      <w:pPr>
        <w:spacing w:line="276" w:lineRule="auto"/>
        <w:rPr>
          <w:rFonts w:cs="Arial"/>
          <w:sz w:val="24"/>
          <w:szCs w:val="24"/>
        </w:rPr>
      </w:pPr>
      <w:r>
        <w:rPr>
          <w:noProof/>
        </w:rPr>
        <w:drawing>
          <wp:inline distT="0" distB="0" distL="0" distR="0" wp14:anchorId="791BC38B" wp14:editId="39299C1D">
            <wp:extent cx="4572000" cy="2743200"/>
            <wp:effectExtent l="0" t="0" r="0" b="0"/>
            <wp:docPr id="1" name="Chart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30CBF" w:rsidRDefault="00430CBF" w:rsidP="0089490E">
      <w:pPr>
        <w:spacing w:line="276" w:lineRule="auto"/>
        <w:rPr>
          <w:rFonts w:cs="Arial"/>
          <w:sz w:val="24"/>
          <w:szCs w:val="24"/>
        </w:rPr>
      </w:pPr>
    </w:p>
    <w:p w:rsidR="00E20836" w:rsidRDefault="00E20836" w:rsidP="0089490E">
      <w:pPr>
        <w:spacing w:line="276" w:lineRule="auto"/>
        <w:rPr>
          <w:rFonts w:cs="Arial"/>
          <w:sz w:val="24"/>
          <w:szCs w:val="24"/>
        </w:rPr>
      </w:pPr>
    </w:p>
    <w:tbl>
      <w:tblPr>
        <w:tblStyle w:val="TableGrid"/>
        <w:tblW w:w="0" w:type="auto"/>
        <w:tblInd w:w="-5" w:type="dxa"/>
        <w:tblLook w:val="04A0" w:firstRow="1" w:lastRow="0" w:firstColumn="1" w:lastColumn="0" w:noHBand="0" w:noVBand="1"/>
      </w:tblPr>
      <w:tblGrid>
        <w:gridCol w:w="1134"/>
        <w:gridCol w:w="1012"/>
        <w:gridCol w:w="1012"/>
        <w:gridCol w:w="1095"/>
        <w:gridCol w:w="1465"/>
        <w:gridCol w:w="1570"/>
      </w:tblGrid>
      <w:tr w:rsidR="007730AE" w:rsidTr="00310815">
        <w:tc>
          <w:tcPr>
            <w:tcW w:w="1134" w:type="dxa"/>
            <w:vMerge w:val="restart"/>
          </w:tcPr>
          <w:p w:rsidR="007730AE" w:rsidRPr="008B5C3C" w:rsidRDefault="00310815" w:rsidP="007730AE">
            <w:pPr>
              <w:spacing w:after="200" w:line="276" w:lineRule="auto"/>
              <w:rPr>
                <w:rFonts w:cs="Arial"/>
                <w:b/>
                <w:szCs w:val="22"/>
              </w:rPr>
            </w:pPr>
            <w:r>
              <w:rPr>
                <w:rFonts w:cs="Arial"/>
                <w:b/>
                <w:szCs w:val="22"/>
              </w:rPr>
              <w:t>Gross Arrears</w:t>
            </w:r>
          </w:p>
        </w:tc>
        <w:tc>
          <w:tcPr>
            <w:tcW w:w="1012" w:type="dxa"/>
          </w:tcPr>
          <w:p w:rsidR="007730AE" w:rsidRDefault="007730AE" w:rsidP="00601C6A">
            <w:pPr>
              <w:rPr>
                <w:b/>
              </w:rPr>
            </w:pPr>
            <w:r>
              <w:rPr>
                <w:b/>
              </w:rPr>
              <w:t>2016/17</w:t>
            </w:r>
          </w:p>
        </w:tc>
        <w:tc>
          <w:tcPr>
            <w:tcW w:w="1012" w:type="dxa"/>
          </w:tcPr>
          <w:p w:rsidR="007730AE" w:rsidRDefault="007730AE" w:rsidP="00601C6A">
            <w:pPr>
              <w:rPr>
                <w:b/>
              </w:rPr>
            </w:pPr>
            <w:r>
              <w:rPr>
                <w:b/>
              </w:rPr>
              <w:t>2017/18</w:t>
            </w:r>
          </w:p>
        </w:tc>
        <w:tc>
          <w:tcPr>
            <w:tcW w:w="1095" w:type="dxa"/>
          </w:tcPr>
          <w:p w:rsidR="007730AE" w:rsidRDefault="007730AE" w:rsidP="00601C6A">
            <w:pPr>
              <w:rPr>
                <w:b/>
              </w:rPr>
            </w:pPr>
            <w:r>
              <w:rPr>
                <w:b/>
              </w:rPr>
              <w:t>2018/19</w:t>
            </w:r>
          </w:p>
        </w:tc>
        <w:tc>
          <w:tcPr>
            <w:tcW w:w="1465" w:type="dxa"/>
          </w:tcPr>
          <w:p w:rsidR="007730AE" w:rsidRDefault="007730AE" w:rsidP="00601C6A">
            <w:pPr>
              <w:rPr>
                <w:b/>
              </w:rPr>
            </w:pPr>
            <w:r>
              <w:rPr>
                <w:b/>
              </w:rPr>
              <w:t>April to June ‘19</w:t>
            </w:r>
          </w:p>
        </w:tc>
        <w:tc>
          <w:tcPr>
            <w:tcW w:w="1570" w:type="dxa"/>
          </w:tcPr>
          <w:p w:rsidR="00310815" w:rsidRDefault="007730AE" w:rsidP="00601C6A">
            <w:pPr>
              <w:rPr>
                <w:b/>
              </w:rPr>
            </w:pPr>
            <w:r>
              <w:rPr>
                <w:b/>
              </w:rPr>
              <w:t>July to</w:t>
            </w:r>
          </w:p>
          <w:p w:rsidR="007730AE" w:rsidRDefault="007730AE" w:rsidP="00601C6A">
            <w:pPr>
              <w:rPr>
                <w:b/>
              </w:rPr>
            </w:pPr>
            <w:r>
              <w:rPr>
                <w:b/>
              </w:rPr>
              <w:t>Sept ‘19</w:t>
            </w:r>
          </w:p>
        </w:tc>
      </w:tr>
      <w:tr w:rsidR="007730AE" w:rsidTr="00310815">
        <w:tc>
          <w:tcPr>
            <w:tcW w:w="1134" w:type="dxa"/>
            <w:vMerge/>
          </w:tcPr>
          <w:p w:rsidR="007730AE" w:rsidRPr="008B5C3C" w:rsidRDefault="007730AE" w:rsidP="00597642">
            <w:pPr>
              <w:spacing w:after="200" w:line="276" w:lineRule="auto"/>
              <w:rPr>
                <w:rFonts w:cs="Arial"/>
                <w:b/>
                <w:szCs w:val="22"/>
              </w:rPr>
            </w:pPr>
          </w:p>
        </w:tc>
        <w:tc>
          <w:tcPr>
            <w:tcW w:w="1012" w:type="dxa"/>
          </w:tcPr>
          <w:p w:rsidR="007730AE" w:rsidRDefault="007730AE" w:rsidP="00597642">
            <w:pPr>
              <w:spacing w:after="200" w:line="276" w:lineRule="auto"/>
              <w:rPr>
                <w:rFonts w:cs="Arial"/>
                <w:szCs w:val="22"/>
              </w:rPr>
            </w:pPr>
            <w:r>
              <w:rPr>
                <w:rFonts w:cs="Arial"/>
                <w:szCs w:val="22"/>
              </w:rPr>
              <w:t>2.11%</w:t>
            </w:r>
          </w:p>
        </w:tc>
        <w:tc>
          <w:tcPr>
            <w:tcW w:w="1012" w:type="dxa"/>
          </w:tcPr>
          <w:p w:rsidR="007730AE" w:rsidRDefault="007730AE" w:rsidP="00597642">
            <w:pPr>
              <w:spacing w:after="200" w:line="276" w:lineRule="auto"/>
              <w:rPr>
                <w:rFonts w:cs="Arial"/>
                <w:szCs w:val="22"/>
              </w:rPr>
            </w:pPr>
            <w:r>
              <w:rPr>
                <w:rFonts w:cs="Arial"/>
                <w:szCs w:val="22"/>
              </w:rPr>
              <w:t>2.36</w:t>
            </w:r>
          </w:p>
        </w:tc>
        <w:tc>
          <w:tcPr>
            <w:tcW w:w="1095" w:type="dxa"/>
          </w:tcPr>
          <w:p w:rsidR="007730AE" w:rsidRDefault="007730AE" w:rsidP="00597642">
            <w:pPr>
              <w:spacing w:after="200" w:line="276" w:lineRule="auto"/>
              <w:rPr>
                <w:rFonts w:cs="Arial"/>
                <w:szCs w:val="22"/>
              </w:rPr>
            </w:pPr>
            <w:r>
              <w:rPr>
                <w:rFonts w:cs="Arial"/>
                <w:szCs w:val="22"/>
              </w:rPr>
              <w:t>2.78%</w:t>
            </w:r>
          </w:p>
        </w:tc>
        <w:tc>
          <w:tcPr>
            <w:tcW w:w="1465" w:type="dxa"/>
          </w:tcPr>
          <w:p w:rsidR="007730AE" w:rsidRDefault="007730AE" w:rsidP="00597642">
            <w:pPr>
              <w:spacing w:after="200" w:line="276" w:lineRule="auto"/>
              <w:rPr>
                <w:rFonts w:cs="Arial"/>
                <w:szCs w:val="22"/>
              </w:rPr>
            </w:pPr>
            <w:r>
              <w:rPr>
                <w:rFonts w:cs="Arial"/>
                <w:szCs w:val="22"/>
              </w:rPr>
              <w:t>2.62%</w:t>
            </w:r>
          </w:p>
        </w:tc>
        <w:tc>
          <w:tcPr>
            <w:tcW w:w="1570" w:type="dxa"/>
          </w:tcPr>
          <w:p w:rsidR="007730AE" w:rsidRDefault="007730AE" w:rsidP="00597642">
            <w:pPr>
              <w:spacing w:after="200" w:line="276" w:lineRule="auto"/>
              <w:rPr>
                <w:rFonts w:cs="Arial"/>
                <w:szCs w:val="22"/>
              </w:rPr>
            </w:pPr>
            <w:r>
              <w:rPr>
                <w:rFonts w:cs="Arial"/>
                <w:szCs w:val="22"/>
              </w:rPr>
              <w:t>2.45%</w:t>
            </w:r>
          </w:p>
        </w:tc>
      </w:tr>
    </w:tbl>
    <w:p w:rsidR="007730AE" w:rsidRDefault="007730AE" w:rsidP="00B732FA">
      <w:pPr>
        <w:spacing w:after="200" w:line="276" w:lineRule="auto"/>
        <w:ind w:left="709" w:hanging="709"/>
        <w:rPr>
          <w:rFonts w:cs="Arial"/>
          <w:b/>
          <w:sz w:val="24"/>
          <w:szCs w:val="24"/>
        </w:rPr>
      </w:pPr>
    </w:p>
    <w:p w:rsidR="00B732FA" w:rsidRPr="00B732FA" w:rsidRDefault="00EA3214" w:rsidP="00B732FA">
      <w:pPr>
        <w:spacing w:after="200" w:line="276" w:lineRule="auto"/>
        <w:ind w:left="709" w:hanging="709"/>
        <w:rPr>
          <w:rFonts w:cs="Arial"/>
          <w:b/>
          <w:sz w:val="24"/>
          <w:szCs w:val="24"/>
        </w:rPr>
      </w:pPr>
      <w:r>
        <w:rPr>
          <w:rFonts w:cs="Arial"/>
          <w:b/>
          <w:sz w:val="24"/>
          <w:szCs w:val="24"/>
        </w:rPr>
        <w:lastRenderedPageBreak/>
        <w:t>C</w:t>
      </w:r>
      <w:r w:rsidR="00B732FA" w:rsidRPr="00B732FA">
        <w:rPr>
          <w:rFonts w:cs="Arial"/>
          <w:b/>
          <w:sz w:val="24"/>
          <w:szCs w:val="24"/>
        </w:rPr>
        <w:t>omment</w:t>
      </w:r>
    </w:p>
    <w:p w:rsidR="000F696E" w:rsidRDefault="00CF7D46" w:rsidP="00A34A6F">
      <w:bookmarkStart w:id="6" w:name="_Hlk22742461"/>
      <w:r>
        <w:rPr>
          <w:rFonts w:cs="Arial"/>
          <w:sz w:val="24"/>
          <w:szCs w:val="24"/>
        </w:rPr>
        <w:t xml:space="preserve">Our target for gross rent arrears for </w:t>
      </w:r>
      <w:r w:rsidR="00460C75">
        <w:rPr>
          <w:rFonts w:cs="Arial"/>
          <w:sz w:val="24"/>
          <w:szCs w:val="24"/>
        </w:rPr>
        <w:t>2019/20</w:t>
      </w:r>
      <w:r>
        <w:rPr>
          <w:rFonts w:cs="Arial"/>
          <w:sz w:val="24"/>
          <w:szCs w:val="24"/>
        </w:rPr>
        <w:t xml:space="preserve"> is less than 3% of our expected annual rent income.</w:t>
      </w:r>
      <w:r w:rsidR="00A34A6F">
        <w:rPr>
          <w:rFonts w:cs="Arial"/>
          <w:sz w:val="24"/>
          <w:szCs w:val="24"/>
        </w:rPr>
        <w:t xml:space="preserve"> </w:t>
      </w:r>
      <w:r w:rsidR="003456AD" w:rsidRPr="003456AD">
        <w:rPr>
          <w:rFonts w:cs="Arial"/>
          <w:sz w:val="24"/>
          <w:szCs w:val="24"/>
        </w:rPr>
        <w:t xml:space="preserve">Our gross rent arrears </w:t>
      </w:r>
      <w:r w:rsidR="000F696E">
        <w:rPr>
          <w:rFonts w:cs="Arial"/>
          <w:sz w:val="24"/>
          <w:szCs w:val="24"/>
        </w:rPr>
        <w:t>were</w:t>
      </w:r>
      <w:r w:rsidR="00A34A6F">
        <w:rPr>
          <w:rFonts w:cs="Arial"/>
          <w:sz w:val="24"/>
          <w:szCs w:val="24"/>
        </w:rPr>
        <w:t xml:space="preserve"> 2.</w:t>
      </w:r>
      <w:r w:rsidR="00310815">
        <w:rPr>
          <w:rFonts w:cs="Arial"/>
          <w:sz w:val="24"/>
          <w:szCs w:val="24"/>
        </w:rPr>
        <w:t>45</w:t>
      </w:r>
      <w:r w:rsidR="003456AD" w:rsidRPr="003456AD">
        <w:rPr>
          <w:rFonts w:cs="Arial"/>
          <w:sz w:val="24"/>
          <w:szCs w:val="24"/>
        </w:rPr>
        <w:t xml:space="preserve">% </w:t>
      </w:r>
      <w:r w:rsidR="00E619D6">
        <w:rPr>
          <w:rFonts w:cs="Arial"/>
          <w:sz w:val="24"/>
          <w:szCs w:val="24"/>
        </w:rPr>
        <w:t>at the end of the q</w:t>
      </w:r>
      <w:r w:rsidR="000F696E">
        <w:rPr>
          <w:rFonts w:cs="Arial"/>
          <w:sz w:val="24"/>
          <w:szCs w:val="24"/>
        </w:rPr>
        <w:t>uarter</w:t>
      </w:r>
      <w:r w:rsidR="00E619D6">
        <w:rPr>
          <w:rFonts w:cs="Arial"/>
          <w:sz w:val="24"/>
          <w:szCs w:val="24"/>
        </w:rPr>
        <w:t xml:space="preserve"> which is </w:t>
      </w:r>
      <w:r w:rsidR="005D2756">
        <w:rPr>
          <w:rFonts w:cs="Arial"/>
          <w:sz w:val="24"/>
          <w:szCs w:val="24"/>
        </w:rPr>
        <w:t>a</w:t>
      </w:r>
      <w:r w:rsidR="00D768D4">
        <w:rPr>
          <w:rFonts w:cs="Arial"/>
          <w:sz w:val="24"/>
          <w:szCs w:val="24"/>
        </w:rPr>
        <w:t xml:space="preserve"> decrease</w:t>
      </w:r>
      <w:r w:rsidR="00812BF4">
        <w:rPr>
          <w:rFonts w:cs="Arial"/>
          <w:sz w:val="24"/>
          <w:szCs w:val="24"/>
        </w:rPr>
        <w:t xml:space="preserve"> from</w:t>
      </w:r>
      <w:r w:rsidR="00D768D4">
        <w:rPr>
          <w:rFonts w:cs="Arial"/>
          <w:sz w:val="24"/>
          <w:szCs w:val="24"/>
        </w:rPr>
        <w:t xml:space="preserve"> 2.</w:t>
      </w:r>
      <w:r w:rsidR="00310815">
        <w:rPr>
          <w:rFonts w:cs="Arial"/>
          <w:sz w:val="24"/>
          <w:szCs w:val="24"/>
        </w:rPr>
        <w:t>62</w:t>
      </w:r>
      <w:r w:rsidR="002965A2">
        <w:rPr>
          <w:rFonts w:cs="Arial"/>
          <w:sz w:val="24"/>
          <w:szCs w:val="24"/>
        </w:rPr>
        <w:t>%</w:t>
      </w:r>
      <w:r w:rsidR="00E619D6">
        <w:rPr>
          <w:rFonts w:cs="Arial"/>
          <w:sz w:val="24"/>
          <w:szCs w:val="24"/>
        </w:rPr>
        <w:t xml:space="preserve"> the previous quarter.</w:t>
      </w:r>
      <w:r w:rsidR="00E619D6">
        <w:t xml:space="preserve"> </w:t>
      </w:r>
    </w:p>
    <w:p w:rsidR="00A34A6F" w:rsidRDefault="00A34A6F" w:rsidP="00A34A6F"/>
    <w:p w:rsidR="00E619D6" w:rsidRDefault="003456AD" w:rsidP="002965A2">
      <w:pPr>
        <w:pStyle w:val="Heading2"/>
        <w:rPr>
          <w:rFonts w:cs="Arial"/>
          <w:b/>
          <w:sz w:val="24"/>
          <w:szCs w:val="24"/>
        </w:rPr>
      </w:pPr>
      <w:r w:rsidRPr="003456AD">
        <w:rPr>
          <w:rFonts w:ascii="Arial" w:hAnsi="Arial" w:cs="Arial"/>
          <w:color w:val="auto"/>
          <w:sz w:val="24"/>
          <w:szCs w:val="24"/>
        </w:rPr>
        <w:t xml:space="preserve">We will continue our commitment to improve performance and </w:t>
      </w:r>
      <w:r w:rsidR="002965A2">
        <w:rPr>
          <w:rFonts w:ascii="Arial" w:hAnsi="Arial" w:cs="Arial"/>
          <w:color w:val="auto"/>
          <w:sz w:val="24"/>
          <w:szCs w:val="24"/>
        </w:rPr>
        <w:t>mitigate</w:t>
      </w:r>
      <w:r w:rsidR="002965A2" w:rsidRPr="003456AD">
        <w:rPr>
          <w:rFonts w:ascii="Arial" w:hAnsi="Arial" w:cs="Arial"/>
          <w:color w:val="auto"/>
          <w:sz w:val="24"/>
          <w:szCs w:val="24"/>
        </w:rPr>
        <w:t xml:space="preserve"> the extra pressures faced by tenants and landlords through welfare ref</w:t>
      </w:r>
      <w:r w:rsidR="002965A2">
        <w:rPr>
          <w:rFonts w:ascii="Arial" w:hAnsi="Arial" w:cs="Arial"/>
          <w:color w:val="auto"/>
          <w:sz w:val="24"/>
          <w:szCs w:val="24"/>
        </w:rPr>
        <w:t>orm, raised costs and inflation</w:t>
      </w:r>
      <w:bookmarkEnd w:id="6"/>
      <w:r w:rsidR="002965A2">
        <w:rPr>
          <w:rFonts w:ascii="Arial" w:hAnsi="Arial" w:cs="Arial"/>
          <w:color w:val="auto"/>
          <w:sz w:val="24"/>
          <w:szCs w:val="24"/>
        </w:rPr>
        <w:t>.</w:t>
      </w:r>
    </w:p>
    <w:p w:rsidR="0055252B" w:rsidRDefault="0055252B" w:rsidP="00D31A1A">
      <w:pPr>
        <w:rPr>
          <w:rFonts w:cs="Arial"/>
          <w:b/>
          <w:sz w:val="24"/>
          <w:szCs w:val="24"/>
        </w:rPr>
      </w:pPr>
    </w:p>
    <w:p w:rsidR="009B01F7" w:rsidRDefault="003C37FB" w:rsidP="00D31A1A">
      <w:pPr>
        <w:rPr>
          <w:rFonts w:cs="Arial"/>
          <w:b/>
          <w:sz w:val="24"/>
          <w:szCs w:val="24"/>
        </w:rPr>
      </w:pPr>
      <w:r w:rsidRPr="003C37FB">
        <w:rPr>
          <w:rFonts w:cs="Arial"/>
          <w:b/>
          <w:sz w:val="24"/>
          <w:szCs w:val="24"/>
        </w:rPr>
        <w:t>Benchmarking</w:t>
      </w:r>
    </w:p>
    <w:p w:rsidR="00E32791" w:rsidRDefault="00E32791" w:rsidP="00D31A1A">
      <w:pPr>
        <w:rPr>
          <w:rFonts w:cs="Arial"/>
          <w:b/>
          <w:sz w:val="24"/>
          <w:szCs w:val="24"/>
        </w:rPr>
      </w:pPr>
    </w:p>
    <w:p w:rsidR="00B850AB" w:rsidRDefault="00B850AB" w:rsidP="002965A2">
      <w:pPr>
        <w:rPr>
          <w:rFonts w:cs="Arial"/>
          <w:b/>
          <w:sz w:val="24"/>
          <w:szCs w:val="24"/>
        </w:rPr>
      </w:pPr>
    </w:p>
    <w:p w:rsidR="002965A2" w:rsidRDefault="00E32791" w:rsidP="002965A2">
      <w:pPr>
        <w:rPr>
          <w:b/>
          <w:sz w:val="28"/>
          <w:szCs w:val="28"/>
        </w:rPr>
      </w:pPr>
      <w:r>
        <w:rPr>
          <w:noProof/>
          <w:lang w:eastAsia="en-GB"/>
        </w:rPr>
        <w:drawing>
          <wp:inline distT="0" distB="0" distL="0" distR="0" wp14:anchorId="5EF49CBB" wp14:editId="692DA7CB">
            <wp:extent cx="4114800" cy="2727960"/>
            <wp:effectExtent l="0" t="0" r="0" b="15240"/>
            <wp:docPr id="10" name="Chart 10">
              <a:extLst xmlns:a="http://schemas.openxmlformats.org/drawingml/2006/main">
                <a:ext uri="{FF2B5EF4-FFF2-40B4-BE49-F238E27FC236}">
                  <a16:creationId xmlns:a16="http://schemas.microsoft.com/office/drawing/2014/main" id="{F24ED884-55AB-44C8-9126-DE50BC0D58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A5371" w:rsidRDefault="002965A2" w:rsidP="002965A2">
      <w:pPr>
        <w:spacing w:line="276" w:lineRule="auto"/>
        <w:ind w:left="3600"/>
        <w:rPr>
          <w:rFonts w:cs="Arial"/>
          <w:i/>
          <w:sz w:val="20"/>
        </w:rPr>
      </w:pPr>
      <w:r>
        <w:rPr>
          <w:rFonts w:cs="Arial"/>
          <w:b/>
          <w:sz w:val="24"/>
          <w:szCs w:val="24"/>
          <w:vertAlign w:val="subscript"/>
        </w:rPr>
        <w:t xml:space="preserve">     </w:t>
      </w:r>
    </w:p>
    <w:p w:rsidR="00B82C7E" w:rsidRPr="00245F09" w:rsidRDefault="00A84F99" w:rsidP="008803B4">
      <w:pPr>
        <w:rPr>
          <w:rFonts w:cs="Arial"/>
          <w:b/>
          <w:sz w:val="24"/>
          <w:szCs w:val="24"/>
        </w:rPr>
      </w:pPr>
      <w:r>
        <w:rPr>
          <w:rFonts w:cs="Arial"/>
          <w:b/>
          <w:sz w:val="24"/>
          <w:szCs w:val="24"/>
        </w:rPr>
        <w:t>5</w:t>
      </w:r>
      <w:r w:rsidR="00832C0B" w:rsidRPr="00245F09">
        <w:rPr>
          <w:rFonts w:cs="Arial"/>
          <w:b/>
          <w:sz w:val="24"/>
          <w:szCs w:val="24"/>
        </w:rPr>
        <w:t xml:space="preserve">.5 </w:t>
      </w:r>
      <w:r w:rsidR="00EA1434" w:rsidRPr="00245F09">
        <w:rPr>
          <w:rFonts w:cs="Arial"/>
          <w:b/>
          <w:sz w:val="24"/>
          <w:szCs w:val="24"/>
        </w:rPr>
        <w:t>Tenant Arrears (non-technical)</w:t>
      </w:r>
    </w:p>
    <w:p w:rsidR="00EA1434" w:rsidRPr="00245F09" w:rsidRDefault="00EA1434" w:rsidP="008803B4">
      <w:pPr>
        <w:rPr>
          <w:rFonts w:cs="Arial"/>
          <w:sz w:val="24"/>
          <w:szCs w:val="24"/>
          <w:u w:val="single"/>
        </w:rPr>
      </w:pPr>
    </w:p>
    <w:p w:rsidR="00A04AAF" w:rsidRDefault="00832C0B" w:rsidP="008803B4">
      <w:pPr>
        <w:rPr>
          <w:rFonts w:cs="Arial"/>
          <w:sz w:val="24"/>
          <w:szCs w:val="24"/>
        </w:rPr>
      </w:pPr>
      <w:r w:rsidRPr="00245F09">
        <w:rPr>
          <w:rFonts w:cs="Arial"/>
          <w:sz w:val="24"/>
          <w:szCs w:val="24"/>
        </w:rPr>
        <w:t xml:space="preserve">Our target is less than 2% of the amount we expect to receive in rent payments </w:t>
      </w:r>
      <w:r w:rsidR="005368D0">
        <w:rPr>
          <w:rFonts w:cs="Arial"/>
          <w:sz w:val="24"/>
          <w:szCs w:val="24"/>
        </w:rPr>
        <w:t>in any given year.</w:t>
      </w:r>
      <w:r w:rsidR="00C75AE8">
        <w:rPr>
          <w:rFonts w:cs="Arial"/>
          <w:sz w:val="24"/>
          <w:szCs w:val="24"/>
        </w:rPr>
        <w:t xml:space="preserve"> </w:t>
      </w:r>
    </w:p>
    <w:p w:rsidR="002965A2" w:rsidRDefault="002965A2" w:rsidP="008803B4">
      <w:pPr>
        <w:rPr>
          <w:rFonts w:cs="Arial"/>
          <w:sz w:val="24"/>
          <w:szCs w:val="24"/>
        </w:rPr>
      </w:pPr>
    </w:p>
    <w:tbl>
      <w:tblPr>
        <w:tblStyle w:val="TableGrid"/>
        <w:tblW w:w="6780" w:type="dxa"/>
        <w:tblLook w:val="04A0" w:firstRow="1" w:lastRow="0" w:firstColumn="1" w:lastColumn="0" w:noHBand="0" w:noVBand="1"/>
      </w:tblPr>
      <w:tblGrid>
        <w:gridCol w:w="987"/>
        <w:gridCol w:w="1012"/>
        <w:gridCol w:w="1095"/>
        <w:gridCol w:w="1134"/>
        <w:gridCol w:w="1276"/>
        <w:gridCol w:w="1276"/>
      </w:tblGrid>
      <w:tr w:rsidR="00870938" w:rsidTr="00870938">
        <w:tc>
          <w:tcPr>
            <w:tcW w:w="987" w:type="dxa"/>
          </w:tcPr>
          <w:p w:rsidR="00870938" w:rsidRPr="002965A2" w:rsidRDefault="00870938" w:rsidP="001A5E6A">
            <w:pPr>
              <w:rPr>
                <w:rFonts w:cs="Arial"/>
                <w:b/>
                <w:szCs w:val="22"/>
              </w:rPr>
            </w:pPr>
            <w:r w:rsidRPr="002965A2">
              <w:rPr>
                <w:rFonts w:cs="Arial"/>
                <w:b/>
                <w:szCs w:val="22"/>
              </w:rPr>
              <w:t>Year</w:t>
            </w:r>
          </w:p>
        </w:tc>
        <w:tc>
          <w:tcPr>
            <w:tcW w:w="1012" w:type="dxa"/>
          </w:tcPr>
          <w:p w:rsidR="00870938" w:rsidRPr="00245B90" w:rsidRDefault="00870938" w:rsidP="001A5E6A">
            <w:pPr>
              <w:rPr>
                <w:rFonts w:cs="Arial"/>
                <w:b/>
                <w:szCs w:val="22"/>
              </w:rPr>
            </w:pPr>
            <w:r w:rsidRPr="00245B90">
              <w:rPr>
                <w:rFonts w:cs="Arial"/>
                <w:b/>
                <w:szCs w:val="22"/>
              </w:rPr>
              <w:t>2016/17</w:t>
            </w:r>
          </w:p>
        </w:tc>
        <w:tc>
          <w:tcPr>
            <w:tcW w:w="1095" w:type="dxa"/>
          </w:tcPr>
          <w:p w:rsidR="00870938" w:rsidRPr="00245B90" w:rsidRDefault="00870938" w:rsidP="001A5E6A">
            <w:pPr>
              <w:rPr>
                <w:rFonts w:cs="Arial"/>
                <w:b/>
                <w:szCs w:val="22"/>
              </w:rPr>
            </w:pPr>
            <w:r w:rsidRPr="00245B90">
              <w:rPr>
                <w:rFonts w:cs="Arial"/>
                <w:b/>
                <w:szCs w:val="22"/>
              </w:rPr>
              <w:t>2017/18</w:t>
            </w:r>
          </w:p>
          <w:p w:rsidR="00870938" w:rsidRPr="00245B90" w:rsidRDefault="00870938" w:rsidP="001A5E6A">
            <w:pPr>
              <w:rPr>
                <w:rFonts w:cs="Arial"/>
                <w:b/>
                <w:szCs w:val="22"/>
              </w:rPr>
            </w:pPr>
          </w:p>
        </w:tc>
        <w:tc>
          <w:tcPr>
            <w:tcW w:w="1134" w:type="dxa"/>
          </w:tcPr>
          <w:p w:rsidR="00870938" w:rsidRPr="00245B90" w:rsidRDefault="00870938" w:rsidP="001A5E6A">
            <w:pPr>
              <w:rPr>
                <w:rFonts w:cs="Arial"/>
                <w:b/>
                <w:szCs w:val="22"/>
              </w:rPr>
            </w:pPr>
            <w:r>
              <w:rPr>
                <w:rFonts w:cs="Arial"/>
                <w:b/>
                <w:szCs w:val="22"/>
              </w:rPr>
              <w:t>2018/19</w:t>
            </w:r>
          </w:p>
        </w:tc>
        <w:tc>
          <w:tcPr>
            <w:tcW w:w="1276" w:type="dxa"/>
          </w:tcPr>
          <w:p w:rsidR="00870938" w:rsidRPr="00245B90" w:rsidRDefault="00870938" w:rsidP="001A5E6A">
            <w:pPr>
              <w:rPr>
                <w:rFonts w:cs="Arial"/>
                <w:b/>
                <w:szCs w:val="22"/>
              </w:rPr>
            </w:pPr>
            <w:r w:rsidRPr="00245B90">
              <w:rPr>
                <w:rFonts w:cs="Arial"/>
                <w:b/>
                <w:szCs w:val="22"/>
              </w:rPr>
              <w:t xml:space="preserve">April to </w:t>
            </w:r>
            <w:r>
              <w:rPr>
                <w:rFonts w:cs="Arial"/>
                <w:b/>
                <w:szCs w:val="22"/>
              </w:rPr>
              <w:t>June ‘</w:t>
            </w:r>
            <w:r w:rsidRPr="00245B90">
              <w:rPr>
                <w:rFonts w:cs="Arial"/>
                <w:b/>
                <w:szCs w:val="22"/>
              </w:rPr>
              <w:t>1</w:t>
            </w:r>
            <w:r>
              <w:rPr>
                <w:rFonts w:cs="Arial"/>
                <w:b/>
                <w:szCs w:val="22"/>
              </w:rPr>
              <w:t>9</w:t>
            </w:r>
          </w:p>
          <w:p w:rsidR="00870938" w:rsidRPr="00245B90" w:rsidRDefault="00870938" w:rsidP="001A5E6A">
            <w:pPr>
              <w:rPr>
                <w:rFonts w:cs="Arial"/>
                <w:b/>
                <w:szCs w:val="22"/>
              </w:rPr>
            </w:pPr>
          </w:p>
        </w:tc>
        <w:tc>
          <w:tcPr>
            <w:tcW w:w="1276" w:type="dxa"/>
          </w:tcPr>
          <w:p w:rsidR="00870938" w:rsidRPr="00245B90" w:rsidRDefault="00870938" w:rsidP="001A5E6A">
            <w:pPr>
              <w:rPr>
                <w:rFonts w:cs="Arial"/>
                <w:b/>
                <w:szCs w:val="22"/>
              </w:rPr>
            </w:pPr>
            <w:r>
              <w:rPr>
                <w:rFonts w:cs="Arial"/>
                <w:b/>
                <w:szCs w:val="22"/>
              </w:rPr>
              <w:t>July to Sept ‘19</w:t>
            </w:r>
          </w:p>
        </w:tc>
      </w:tr>
      <w:tr w:rsidR="00870938" w:rsidTr="00870938">
        <w:tc>
          <w:tcPr>
            <w:tcW w:w="987" w:type="dxa"/>
          </w:tcPr>
          <w:p w:rsidR="00870938" w:rsidRPr="002965A2" w:rsidRDefault="00870938" w:rsidP="001A5E6A">
            <w:pPr>
              <w:rPr>
                <w:rFonts w:cs="Arial"/>
                <w:szCs w:val="22"/>
              </w:rPr>
            </w:pPr>
            <w:r w:rsidRPr="002965A2">
              <w:rPr>
                <w:rFonts w:cs="Arial"/>
                <w:szCs w:val="22"/>
              </w:rPr>
              <w:t>Tenant arrear</w:t>
            </w:r>
            <w:r>
              <w:rPr>
                <w:rFonts w:cs="Arial"/>
                <w:szCs w:val="22"/>
              </w:rPr>
              <w:t>s</w:t>
            </w:r>
          </w:p>
        </w:tc>
        <w:tc>
          <w:tcPr>
            <w:tcW w:w="1012" w:type="dxa"/>
          </w:tcPr>
          <w:p w:rsidR="00870938" w:rsidRPr="002965A2" w:rsidRDefault="00870938" w:rsidP="001A5E6A">
            <w:pPr>
              <w:rPr>
                <w:rFonts w:cs="Arial"/>
                <w:szCs w:val="22"/>
              </w:rPr>
            </w:pPr>
            <w:r>
              <w:rPr>
                <w:rFonts w:cs="Arial"/>
                <w:szCs w:val="22"/>
              </w:rPr>
              <w:t>1.30%</w:t>
            </w:r>
          </w:p>
        </w:tc>
        <w:tc>
          <w:tcPr>
            <w:tcW w:w="1095" w:type="dxa"/>
          </w:tcPr>
          <w:p w:rsidR="00870938" w:rsidRPr="002965A2" w:rsidRDefault="00870938" w:rsidP="001A5E6A">
            <w:pPr>
              <w:rPr>
                <w:rFonts w:cs="Arial"/>
                <w:szCs w:val="22"/>
              </w:rPr>
            </w:pPr>
            <w:r>
              <w:rPr>
                <w:rFonts w:cs="Arial"/>
                <w:szCs w:val="22"/>
              </w:rPr>
              <w:t>1.54%</w:t>
            </w:r>
          </w:p>
        </w:tc>
        <w:tc>
          <w:tcPr>
            <w:tcW w:w="1134" w:type="dxa"/>
          </w:tcPr>
          <w:p w:rsidR="00870938" w:rsidRDefault="00870938" w:rsidP="001A5E6A">
            <w:pPr>
              <w:rPr>
                <w:rFonts w:cs="Arial"/>
                <w:szCs w:val="22"/>
              </w:rPr>
            </w:pPr>
            <w:r>
              <w:rPr>
                <w:rFonts w:cs="Arial"/>
                <w:szCs w:val="22"/>
              </w:rPr>
              <w:t>1.93%</w:t>
            </w:r>
          </w:p>
        </w:tc>
        <w:tc>
          <w:tcPr>
            <w:tcW w:w="1276" w:type="dxa"/>
          </w:tcPr>
          <w:p w:rsidR="00870938" w:rsidRPr="002965A2" w:rsidRDefault="00870938" w:rsidP="001A5E6A">
            <w:pPr>
              <w:rPr>
                <w:rFonts w:cs="Arial"/>
                <w:szCs w:val="22"/>
              </w:rPr>
            </w:pPr>
            <w:r>
              <w:rPr>
                <w:rFonts w:cs="Arial"/>
                <w:szCs w:val="22"/>
              </w:rPr>
              <w:t>2.01%</w:t>
            </w:r>
          </w:p>
        </w:tc>
        <w:tc>
          <w:tcPr>
            <w:tcW w:w="1276" w:type="dxa"/>
          </w:tcPr>
          <w:p w:rsidR="00870938" w:rsidRDefault="00870938" w:rsidP="001A5E6A">
            <w:pPr>
              <w:rPr>
                <w:rFonts w:cs="Arial"/>
                <w:szCs w:val="22"/>
              </w:rPr>
            </w:pPr>
            <w:r>
              <w:rPr>
                <w:rFonts w:cs="Arial"/>
                <w:szCs w:val="22"/>
              </w:rPr>
              <w:t>2.04%</w:t>
            </w:r>
          </w:p>
        </w:tc>
      </w:tr>
    </w:tbl>
    <w:p w:rsidR="002965A2" w:rsidRDefault="002965A2" w:rsidP="008803B4">
      <w:pPr>
        <w:rPr>
          <w:rFonts w:cs="Arial"/>
          <w:sz w:val="24"/>
          <w:szCs w:val="24"/>
        </w:rPr>
      </w:pPr>
    </w:p>
    <w:p w:rsidR="008803B4" w:rsidRPr="00CF7D46" w:rsidRDefault="005A409B" w:rsidP="008803B4">
      <w:pPr>
        <w:rPr>
          <w:rFonts w:cs="Arial"/>
          <w:b/>
          <w:sz w:val="24"/>
          <w:szCs w:val="24"/>
        </w:rPr>
      </w:pPr>
      <w:r>
        <w:rPr>
          <w:rFonts w:cs="Arial"/>
          <w:b/>
          <w:sz w:val="24"/>
          <w:szCs w:val="24"/>
        </w:rPr>
        <w:t>C</w:t>
      </w:r>
      <w:r w:rsidR="00CF7D46" w:rsidRPr="00CF7D46">
        <w:rPr>
          <w:rFonts w:cs="Arial"/>
          <w:b/>
          <w:sz w:val="24"/>
          <w:szCs w:val="24"/>
        </w:rPr>
        <w:t>omment</w:t>
      </w:r>
    </w:p>
    <w:p w:rsidR="00CF7D46" w:rsidRDefault="00CF7D46" w:rsidP="008803B4">
      <w:pPr>
        <w:rPr>
          <w:rFonts w:cs="Arial"/>
          <w:sz w:val="24"/>
          <w:szCs w:val="24"/>
        </w:rPr>
      </w:pPr>
    </w:p>
    <w:p w:rsidR="00181921" w:rsidRDefault="00CF7D46" w:rsidP="006414EA">
      <w:pPr>
        <w:tabs>
          <w:tab w:val="left" w:pos="3420"/>
        </w:tabs>
        <w:rPr>
          <w:rFonts w:cs="Arial"/>
          <w:sz w:val="24"/>
          <w:szCs w:val="24"/>
        </w:rPr>
      </w:pPr>
      <w:r>
        <w:rPr>
          <w:rFonts w:cs="Arial"/>
          <w:sz w:val="24"/>
          <w:szCs w:val="24"/>
        </w:rPr>
        <w:t xml:space="preserve">This is the amount owed wholly by current tenants only (the non-technical arrear) and does not include the amount owed and expected from housing benefit payments (the technical arrear) or from former tenants. </w:t>
      </w:r>
      <w:r w:rsidR="00181921">
        <w:rPr>
          <w:rFonts w:cs="Arial"/>
          <w:sz w:val="24"/>
          <w:szCs w:val="24"/>
        </w:rPr>
        <w:t xml:space="preserve">However, it does now include the arrears due because of delays or problems with Universal Credit payments. </w:t>
      </w:r>
    </w:p>
    <w:p w:rsidR="00181921" w:rsidRDefault="00181921" w:rsidP="006414EA">
      <w:pPr>
        <w:tabs>
          <w:tab w:val="left" w:pos="3420"/>
        </w:tabs>
        <w:rPr>
          <w:rFonts w:cs="Arial"/>
          <w:sz w:val="24"/>
          <w:szCs w:val="24"/>
        </w:rPr>
      </w:pPr>
    </w:p>
    <w:p w:rsidR="006414EA" w:rsidRDefault="00E066AB" w:rsidP="001A460F">
      <w:pPr>
        <w:tabs>
          <w:tab w:val="left" w:pos="3420"/>
        </w:tabs>
        <w:rPr>
          <w:rFonts w:cs="Arial"/>
          <w:sz w:val="24"/>
          <w:szCs w:val="24"/>
        </w:rPr>
      </w:pPr>
      <w:r w:rsidRPr="00E066AB">
        <w:rPr>
          <w:rFonts w:cs="Arial"/>
          <w:sz w:val="24"/>
          <w:szCs w:val="24"/>
        </w:rPr>
        <w:t>Our non</w:t>
      </w:r>
      <w:r w:rsidR="001C50E8">
        <w:rPr>
          <w:rFonts w:cs="Arial"/>
          <w:sz w:val="24"/>
          <w:szCs w:val="24"/>
        </w:rPr>
        <w:t>-</w:t>
      </w:r>
      <w:r w:rsidRPr="00E066AB">
        <w:rPr>
          <w:rFonts w:cs="Arial"/>
          <w:sz w:val="24"/>
          <w:szCs w:val="24"/>
        </w:rPr>
        <w:t>technical arrears</w:t>
      </w:r>
      <w:r w:rsidR="00034668">
        <w:rPr>
          <w:rFonts w:cs="Arial"/>
          <w:sz w:val="24"/>
          <w:szCs w:val="24"/>
        </w:rPr>
        <w:t xml:space="preserve"> </w:t>
      </w:r>
      <w:r w:rsidR="000A5371">
        <w:rPr>
          <w:rFonts w:cs="Arial"/>
          <w:sz w:val="24"/>
          <w:szCs w:val="24"/>
        </w:rPr>
        <w:t xml:space="preserve">were </w:t>
      </w:r>
      <w:r w:rsidR="004F626F">
        <w:rPr>
          <w:rFonts w:cs="Arial"/>
          <w:sz w:val="24"/>
          <w:szCs w:val="24"/>
        </w:rPr>
        <w:t>2.</w:t>
      </w:r>
      <w:r w:rsidR="00181921">
        <w:rPr>
          <w:rFonts w:cs="Arial"/>
          <w:sz w:val="24"/>
          <w:szCs w:val="24"/>
        </w:rPr>
        <w:t>0</w:t>
      </w:r>
      <w:r w:rsidR="00870938">
        <w:rPr>
          <w:rFonts w:cs="Arial"/>
          <w:sz w:val="24"/>
          <w:szCs w:val="24"/>
        </w:rPr>
        <w:t>4</w:t>
      </w:r>
      <w:r w:rsidR="004F626F">
        <w:rPr>
          <w:rFonts w:cs="Arial"/>
          <w:sz w:val="24"/>
          <w:szCs w:val="24"/>
        </w:rPr>
        <w:t xml:space="preserve">% </w:t>
      </w:r>
      <w:r w:rsidR="00BF7B97">
        <w:rPr>
          <w:rFonts w:cs="Arial"/>
          <w:sz w:val="24"/>
          <w:szCs w:val="24"/>
        </w:rPr>
        <w:t>which is a</w:t>
      </w:r>
      <w:r w:rsidR="00870938">
        <w:rPr>
          <w:rFonts w:cs="Arial"/>
          <w:sz w:val="24"/>
          <w:szCs w:val="24"/>
        </w:rPr>
        <w:t xml:space="preserve"> slight</w:t>
      </w:r>
      <w:r w:rsidR="001A5E6A">
        <w:rPr>
          <w:rFonts w:cs="Arial"/>
          <w:sz w:val="24"/>
          <w:szCs w:val="24"/>
        </w:rPr>
        <w:t xml:space="preserve"> increase</w:t>
      </w:r>
      <w:r w:rsidR="00BF7B97">
        <w:rPr>
          <w:rFonts w:cs="Arial"/>
          <w:sz w:val="24"/>
          <w:szCs w:val="24"/>
        </w:rPr>
        <w:t xml:space="preserve"> from </w:t>
      </w:r>
      <w:r w:rsidR="00870938">
        <w:rPr>
          <w:rFonts w:cs="Arial"/>
          <w:sz w:val="24"/>
          <w:szCs w:val="24"/>
        </w:rPr>
        <w:t>2.01</w:t>
      </w:r>
      <w:r w:rsidR="00BF7B97">
        <w:rPr>
          <w:rFonts w:cs="Arial"/>
          <w:sz w:val="24"/>
          <w:szCs w:val="24"/>
        </w:rPr>
        <w:t>% the previous quarter</w:t>
      </w:r>
      <w:r w:rsidR="004F626F">
        <w:rPr>
          <w:rFonts w:cs="Arial"/>
          <w:sz w:val="24"/>
          <w:szCs w:val="24"/>
        </w:rPr>
        <w:t>.</w:t>
      </w:r>
      <w:r w:rsidR="00245B90" w:rsidRPr="00245B90">
        <w:rPr>
          <w:rFonts w:cs="Arial"/>
          <w:sz w:val="24"/>
          <w:szCs w:val="24"/>
        </w:rPr>
        <w:t xml:space="preserve"> </w:t>
      </w:r>
      <w:r w:rsidR="00245B90">
        <w:rPr>
          <w:rFonts w:cs="Arial"/>
          <w:sz w:val="24"/>
          <w:szCs w:val="24"/>
        </w:rPr>
        <w:t xml:space="preserve"> </w:t>
      </w:r>
      <w:r w:rsidR="003020FB">
        <w:rPr>
          <w:rFonts w:cs="Arial"/>
          <w:sz w:val="24"/>
          <w:szCs w:val="24"/>
        </w:rPr>
        <w:t xml:space="preserve"> </w:t>
      </w:r>
      <w:r w:rsidR="006414EA" w:rsidRPr="00DE290B">
        <w:rPr>
          <w:rFonts w:cs="Arial"/>
          <w:sz w:val="24"/>
          <w:szCs w:val="24"/>
        </w:rPr>
        <w:t xml:space="preserve">We will continue to work hard to engage with our tenants and </w:t>
      </w:r>
      <w:r w:rsidR="006414EA" w:rsidRPr="00DE290B">
        <w:rPr>
          <w:rFonts w:cs="Arial"/>
          <w:sz w:val="24"/>
          <w:szCs w:val="24"/>
        </w:rPr>
        <w:lastRenderedPageBreak/>
        <w:t>enc</w:t>
      </w:r>
      <w:r w:rsidR="006414EA">
        <w:rPr>
          <w:rFonts w:cs="Arial"/>
          <w:sz w:val="24"/>
          <w:szCs w:val="24"/>
        </w:rPr>
        <w:t xml:space="preserve">ourage a ‘rent first’ culture and to </w:t>
      </w:r>
      <w:r w:rsidR="004B642A">
        <w:rPr>
          <w:rFonts w:cs="Arial"/>
          <w:sz w:val="24"/>
          <w:szCs w:val="24"/>
        </w:rPr>
        <w:t>mitigate any adverse impact on tenants from the introduction of Un</w:t>
      </w:r>
      <w:r w:rsidR="00424EBF">
        <w:rPr>
          <w:rFonts w:cs="Arial"/>
          <w:sz w:val="24"/>
          <w:szCs w:val="24"/>
        </w:rPr>
        <w:t>i</w:t>
      </w:r>
      <w:r w:rsidR="004B642A">
        <w:rPr>
          <w:rFonts w:cs="Arial"/>
          <w:sz w:val="24"/>
          <w:szCs w:val="24"/>
        </w:rPr>
        <w:t>versal Credit</w:t>
      </w:r>
      <w:r w:rsidR="000A5371">
        <w:rPr>
          <w:rFonts w:cs="Arial"/>
          <w:sz w:val="24"/>
          <w:szCs w:val="24"/>
        </w:rPr>
        <w:t>.</w:t>
      </w:r>
    </w:p>
    <w:p w:rsidR="00C67BBD" w:rsidRDefault="00C67BBD" w:rsidP="001A460F">
      <w:pPr>
        <w:tabs>
          <w:tab w:val="left" w:pos="3420"/>
        </w:tabs>
        <w:rPr>
          <w:rFonts w:cs="Arial"/>
          <w:b/>
          <w:sz w:val="24"/>
          <w:szCs w:val="24"/>
        </w:rPr>
      </w:pPr>
    </w:p>
    <w:p w:rsidR="00144ADC" w:rsidRDefault="00144ADC" w:rsidP="001A460F">
      <w:pPr>
        <w:tabs>
          <w:tab w:val="left" w:pos="3420"/>
        </w:tabs>
        <w:rPr>
          <w:rFonts w:cs="Arial"/>
          <w:b/>
          <w:sz w:val="24"/>
          <w:szCs w:val="24"/>
        </w:rPr>
      </w:pPr>
    </w:p>
    <w:p w:rsidR="000A5371" w:rsidRDefault="00A84F99" w:rsidP="00420392">
      <w:pPr>
        <w:tabs>
          <w:tab w:val="left" w:pos="3420"/>
        </w:tabs>
        <w:rPr>
          <w:rFonts w:cs="Arial"/>
          <w:b/>
          <w:sz w:val="24"/>
          <w:szCs w:val="24"/>
        </w:rPr>
      </w:pPr>
      <w:r>
        <w:rPr>
          <w:rFonts w:cs="Arial"/>
          <w:b/>
          <w:sz w:val="24"/>
          <w:szCs w:val="24"/>
        </w:rPr>
        <w:t>5</w:t>
      </w:r>
      <w:r w:rsidR="00B06640">
        <w:rPr>
          <w:rFonts w:cs="Arial"/>
          <w:b/>
          <w:sz w:val="24"/>
          <w:szCs w:val="24"/>
        </w:rPr>
        <w:t>.</w:t>
      </w:r>
      <w:r w:rsidR="00832C0B" w:rsidRPr="00245F09">
        <w:rPr>
          <w:rFonts w:cs="Arial"/>
          <w:b/>
          <w:sz w:val="24"/>
          <w:szCs w:val="24"/>
        </w:rPr>
        <w:t xml:space="preserve">6 </w:t>
      </w:r>
      <w:r w:rsidR="008803B4" w:rsidRPr="00245F09">
        <w:rPr>
          <w:rFonts w:cs="Arial"/>
          <w:b/>
          <w:sz w:val="24"/>
          <w:szCs w:val="24"/>
        </w:rPr>
        <w:t>Former Tenant Arrears</w:t>
      </w:r>
      <w:r w:rsidR="000A5371">
        <w:rPr>
          <w:rFonts w:cs="Arial"/>
          <w:b/>
          <w:sz w:val="24"/>
          <w:szCs w:val="24"/>
        </w:rPr>
        <w:t>:</w:t>
      </w:r>
    </w:p>
    <w:p w:rsidR="000A5371" w:rsidRDefault="000A5371" w:rsidP="00420392">
      <w:pPr>
        <w:tabs>
          <w:tab w:val="left" w:pos="3420"/>
        </w:tabs>
        <w:rPr>
          <w:rFonts w:cs="Arial"/>
          <w:b/>
          <w:sz w:val="24"/>
          <w:szCs w:val="24"/>
        </w:rPr>
      </w:pPr>
    </w:p>
    <w:p w:rsidR="00584EDB" w:rsidRDefault="000A5371" w:rsidP="00420392">
      <w:pPr>
        <w:tabs>
          <w:tab w:val="left" w:pos="3420"/>
        </w:tabs>
        <w:rPr>
          <w:rFonts w:cs="Arial"/>
          <w:sz w:val="24"/>
          <w:szCs w:val="24"/>
        </w:rPr>
      </w:pPr>
      <w:r>
        <w:rPr>
          <w:rFonts w:cs="Arial"/>
          <w:b/>
          <w:sz w:val="24"/>
          <w:szCs w:val="24"/>
        </w:rPr>
        <w:t xml:space="preserve"> </w:t>
      </w:r>
      <w:r w:rsidR="00E76B52">
        <w:rPr>
          <w:rFonts w:cs="Arial"/>
          <w:b/>
          <w:sz w:val="24"/>
          <w:szCs w:val="24"/>
        </w:rPr>
        <w:t xml:space="preserve">Target: </w:t>
      </w:r>
      <w:r w:rsidR="00E76B52">
        <w:rPr>
          <w:rFonts w:cs="Arial"/>
          <w:sz w:val="24"/>
          <w:szCs w:val="24"/>
        </w:rPr>
        <w:t>less than 0.5%</w:t>
      </w:r>
      <w:r w:rsidR="00C75AE8">
        <w:rPr>
          <w:rFonts w:cs="Arial"/>
          <w:sz w:val="24"/>
          <w:szCs w:val="24"/>
        </w:rPr>
        <w:t xml:space="preserve"> </w:t>
      </w:r>
    </w:p>
    <w:p w:rsidR="000A5371" w:rsidRDefault="000A5371" w:rsidP="00420392">
      <w:pPr>
        <w:tabs>
          <w:tab w:val="left" w:pos="3420"/>
        </w:tabs>
        <w:rPr>
          <w:rFonts w:cs="Arial"/>
          <w:i/>
          <w:sz w:val="24"/>
          <w:szCs w:val="24"/>
        </w:rPr>
      </w:pPr>
    </w:p>
    <w:tbl>
      <w:tblPr>
        <w:tblStyle w:val="TableGrid"/>
        <w:tblW w:w="7225" w:type="dxa"/>
        <w:tblLayout w:type="fixed"/>
        <w:tblLook w:val="04A0" w:firstRow="1" w:lastRow="0" w:firstColumn="1" w:lastColumn="0" w:noHBand="0" w:noVBand="1"/>
      </w:tblPr>
      <w:tblGrid>
        <w:gridCol w:w="1413"/>
        <w:gridCol w:w="1559"/>
        <w:gridCol w:w="1559"/>
        <w:gridCol w:w="1418"/>
        <w:gridCol w:w="1276"/>
      </w:tblGrid>
      <w:tr w:rsidR="00870938" w:rsidRPr="00947C62" w:rsidTr="00870938">
        <w:trPr>
          <w:trHeight w:val="531"/>
        </w:trPr>
        <w:tc>
          <w:tcPr>
            <w:tcW w:w="1413" w:type="dxa"/>
          </w:tcPr>
          <w:p w:rsidR="00870938" w:rsidRDefault="00870938" w:rsidP="00486143">
            <w:pPr>
              <w:rPr>
                <w:rFonts w:cs="Arial"/>
                <w:b/>
                <w:szCs w:val="22"/>
              </w:rPr>
            </w:pPr>
            <w:r>
              <w:rPr>
                <w:rFonts w:cs="Arial"/>
                <w:b/>
                <w:szCs w:val="22"/>
              </w:rPr>
              <w:t>Year</w:t>
            </w:r>
          </w:p>
        </w:tc>
        <w:tc>
          <w:tcPr>
            <w:tcW w:w="1559" w:type="dxa"/>
          </w:tcPr>
          <w:p w:rsidR="00870938" w:rsidRDefault="00870938" w:rsidP="00486143">
            <w:pPr>
              <w:rPr>
                <w:rFonts w:cs="Arial"/>
                <w:b/>
                <w:szCs w:val="22"/>
              </w:rPr>
            </w:pPr>
            <w:r>
              <w:rPr>
                <w:rFonts w:cs="Arial"/>
                <w:b/>
                <w:szCs w:val="22"/>
              </w:rPr>
              <w:t>2017/18</w:t>
            </w:r>
          </w:p>
        </w:tc>
        <w:tc>
          <w:tcPr>
            <w:tcW w:w="1559" w:type="dxa"/>
          </w:tcPr>
          <w:p w:rsidR="00870938" w:rsidRDefault="00870938" w:rsidP="00486143">
            <w:pPr>
              <w:rPr>
                <w:rFonts w:cs="Arial"/>
                <w:b/>
                <w:szCs w:val="22"/>
              </w:rPr>
            </w:pPr>
            <w:r>
              <w:rPr>
                <w:rFonts w:cs="Arial"/>
                <w:b/>
                <w:szCs w:val="22"/>
              </w:rPr>
              <w:t>2018/19</w:t>
            </w:r>
          </w:p>
        </w:tc>
        <w:tc>
          <w:tcPr>
            <w:tcW w:w="1418" w:type="dxa"/>
          </w:tcPr>
          <w:p w:rsidR="00870938" w:rsidRDefault="00870938" w:rsidP="00486143">
            <w:pPr>
              <w:rPr>
                <w:rFonts w:cs="Arial"/>
                <w:b/>
                <w:szCs w:val="22"/>
              </w:rPr>
            </w:pPr>
            <w:r>
              <w:rPr>
                <w:rFonts w:cs="Arial"/>
                <w:b/>
                <w:szCs w:val="22"/>
              </w:rPr>
              <w:t>April to June ‘19</w:t>
            </w:r>
          </w:p>
        </w:tc>
        <w:tc>
          <w:tcPr>
            <w:tcW w:w="1276" w:type="dxa"/>
          </w:tcPr>
          <w:p w:rsidR="00870938" w:rsidRDefault="00870938" w:rsidP="00486143">
            <w:pPr>
              <w:rPr>
                <w:rFonts w:cs="Arial"/>
                <w:b/>
                <w:szCs w:val="22"/>
              </w:rPr>
            </w:pPr>
            <w:r>
              <w:rPr>
                <w:rFonts w:cs="Arial"/>
                <w:b/>
                <w:szCs w:val="22"/>
              </w:rPr>
              <w:t>July to Sept ‘19</w:t>
            </w:r>
          </w:p>
        </w:tc>
      </w:tr>
      <w:tr w:rsidR="00870938" w:rsidRPr="00947C62" w:rsidTr="00870938">
        <w:trPr>
          <w:trHeight w:val="531"/>
        </w:trPr>
        <w:tc>
          <w:tcPr>
            <w:tcW w:w="1413" w:type="dxa"/>
          </w:tcPr>
          <w:p w:rsidR="00870938" w:rsidRPr="001A5E6A" w:rsidRDefault="00870938" w:rsidP="00486143">
            <w:pPr>
              <w:rPr>
                <w:rFonts w:cs="Arial"/>
                <w:b/>
                <w:szCs w:val="22"/>
              </w:rPr>
            </w:pPr>
            <w:r>
              <w:rPr>
                <w:rFonts w:cs="Arial"/>
                <w:b/>
                <w:szCs w:val="22"/>
              </w:rPr>
              <w:t>FT</w:t>
            </w:r>
            <w:r w:rsidRPr="001A5E6A">
              <w:rPr>
                <w:rFonts w:cs="Arial"/>
                <w:b/>
                <w:szCs w:val="22"/>
              </w:rPr>
              <w:t xml:space="preserve"> Arrears</w:t>
            </w:r>
          </w:p>
        </w:tc>
        <w:tc>
          <w:tcPr>
            <w:tcW w:w="1559" w:type="dxa"/>
          </w:tcPr>
          <w:p w:rsidR="00870938" w:rsidRPr="001A5E6A" w:rsidRDefault="00870938" w:rsidP="00486143">
            <w:pPr>
              <w:rPr>
                <w:rFonts w:cs="Arial"/>
                <w:szCs w:val="22"/>
              </w:rPr>
            </w:pPr>
            <w:r w:rsidRPr="001A5E6A">
              <w:rPr>
                <w:rFonts w:cs="Arial"/>
                <w:szCs w:val="22"/>
              </w:rPr>
              <w:t>0.79%</w:t>
            </w:r>
          </w:p>
        </w:tc>
        <w:tc>
          <w:tcPr>
            <w:tcW w:w="1559" w:type="dxa"/>
          </w:tcPr>
          <w:p w:rsidR="00870938" w:rsidRPr="001A5E6A" w:rsidRDefault="00870938" w:rsidP="00486143">
            <w:pPr>
              <w:rPr>
                <w:rFonts w:cs="Arial"/>
                <w:szCs w:val="22"/>
              </w:rPr>
            </w:pPr>
            <w:r w:rsidRPr="001A5E6A">
              <w:rPr>
                <w:rFonts w:cs="Arial"/>
                <w:szCs w:val="22"/>
              </w:rPr>
              <w:t>0.</w:t>
            </w:r>
            <w:r>
              <w:rPr>
                <w:rFonts w:cs="Arial"/>
                <w:szCs w:val="22"/>
              </w:rPr>
              <w:t>31</w:t>
            </w:r>
            <w:r w:rsidRPr="001A5E6A">
              <w:rPr>
                <w:rFonts w:cs="Arial"/>
                <w:szCs w:val="22"/>
              </w:rPr>
              <w:t>%</w:t>
            </w:r>
          </w:p>
        </w:tc>
        <w:tc>
          <w:tcPr>
            <w:tcW w:w="1418" w:type="dxa"/>
          </w:tcPr>
          <w:p w:rsidR="00870938" w:rsidRPr="001A5E6A" w:rsidRDefault="00870938" w:rsidP="00486143">
            <w:pPr>
              <w:rPr>
                <w:rFonts w:cs="Arial"/>
                <w:szCs w:val="22"/>
              </w:rPr>
            </w:pPr>
            <w:r>
              <w:rPr>
                <w:rFonts w:cs="Arial"/>
                <w:szCs w:val="22"/>
              </w:rPr>
              <w:t>0.44%</w:t>
            </w:r>
          </w:p>
        </w:tc>
        <w:tc>
          <w:tcPr>
            <w:tcW w:w="1276" w:type="dxa"/>
          </w:tcPr>
          <w:p w:rsidR="00870938" w:rsidRDefault="00870938" w:rsidP="00486143">
            <w:pPr>
              <w:rPr>
                <w:rFonts w:cs="Arial"/>
                <w:szCs w:val="22"/>
              </w:rPr>
            </w:pPr>
            <w:r>
              <w:rPr>
                <w:rFonts w:cs="Arial"/>
                <w:szCs w:val="22"/>
              </w:rPr>
              <w:t>0.44%</w:t>
            </w:r>
          </w:p>
        </w:tc>
      </w:tr>
    </w:tbl>
    <w:p w:rsidR="00144ADC" w:rsidRDefault="00144ADC" w:rsidP="008803B4">
      <w:pPr>
        <w:rPr>
          <w:rFonts w:cs="Arial"/>
          <w:b/>
          <w:sz w:val="24"/>
          <w:szCs w:val="24"/>
        </w:rPr>
      </w:pPr>
    </w:p>
    <w:p w:rsidR="00947C62" w:rsidRPr="005368D0" w:rsidRDefault="005368D0" w:rsidP="008803B4">
      <w:pPr>
        <w:rPr>
          <w:rFonts w:cs="Arial"/>
          <w:b/>
          <w:sz w:val="24"/>
          <w:szCs w:val="24"/>
        </w:rPr>
      </w:pPr>
      <w:r w:rsidRPr="005368D0">
        <w:rPr>
          <w:rFonts w:cs="Arial"/>
          <w:b/>
          <w:sz w:val="24"/>
          <w:szCs w:val="24"/>
        </w:rPr>
        <w:t>Comment</w:t>
      </w:r>
    </w:p>
    <w:p w:rsidR="005368D0" w:rsidRDefault="005368D0" w:rsidP="008803B4">
      <w:pPr>
        <w:rPr>
          <w:rFonts w:cs="Arial"/>
          <w:sz w:val="24"/>
          <w:szCs w:val="24"/>
        </w:rPr>
      </w:pPr>
    </w:p>
    <w:p w:rsidR="001A5E6A" w:rsidRDefault="003F24D3" w:rsidP="003B1D99">
      <w:pPr>
        <w:jc w:val="both"/>
        <w:rPr>
          <w:rFonts w:cs="Arial"/>
          <w:sz w:val="24"/>
          <w:szCs w:val="24"/>
        </w:rPr>
      </w:pPr>
      <w:r>
        <w:rPr>
          <w:rFonts w:cs="Arial"/>
          <w:sz w:val="24"/>
          <w:szCs w:val="24"/>
        </w:rPr>
        <w:t xml:space="preserve">Our former tenant arrears </w:t>
      </w:r>
      <w:r w:rsidR="000A5371">
        <w:rPr>
          <w:rFonts w:cs="Arial"/>
          <w:sz w:val="24"/>
          <w:szCs w:val="24"/>
        </w:rPr>
        <w:t>were</w:t>
      </w:r>
      <w:r w:rsidR="00D06BED">
        <w:rPr>
          <w:rFonts w:cs="Arial"/>
          <w:sz w:val="24"/>
          <w:szCs w:val="24"/>
        </w:rPr>
        <w:t xml:space="preserve"> </w:t>
      </w:r>
      <w:r w:rsidR="00EA4961">
        <w:rPr>
          <w:rFonts w:cs="Arial"/>
          <w:sz w:val="24"/>
          <w:szCs w:val="24"/>
        </w:rPr>
        <w:t>0.</w:t>
      </w:r>
      <w:r w:rsidR="001A5E6A">
        <w:rPr>
          <w:rFonts w:cs="Arial"/>
          <w:sz w:val="24"/>
          <w:szCs w:val="24"/>
        </w:rPr>
        <w:t>44</w:t>
      </w:r>
      <w:r>
        <w:rPr>
          <w:rFonts w:cs="Arial"/>
          <w:sz w:val="24"/>
          <w:szCs w:val="24"/>
        </w:rPr>
        <w:t xml:space="preserve">% </w:t>
      </w:r>
      <w:r w:rsidR="007938C0">
        <w:rPr>
          <w:rFonts w:cs="Arial"/>
          <w:sz w:val="24"/>
          <w:szCs w:val="24"/>
        </w:rPr>
        <w:t>at the end of the quarter</w:t>
      </w:r>
      <w:r w:rsidR="00870938">
        <w:rPr>
          <w:rFonts w:cs="Arial"/>
          <w:sz w:val="24"/>
          <w:szCs w:val="24"/>
        </w:rPr>
        <w:t>, the same as the previous quarter</w:t>
      </w:r>
      <w:r w:rsidR="001A5E6A">
        <w:rPr>
          <w:rFonts w:cs="Arial"/>
          <w:sz w:val="24"/>
          <w:szCs w:val="24"/>
        </w:rPr>
        <w:t>.</w:t>
      </w:r>
      <w:r w:rsidR="00812BF4">
        <w:rPr>
          <w:rFonts w:cs="Arial"/>
          <w:sz w:val="24"/>
          <w:szCs w:val="24"/>
        </w:rPr>
        <w:t xml:space="preserve">  </w:t>
      </w:r>
      <w:r w:rsidR="00870938">
        <w:rPr>
          <w:rFonts w:cs="Arial"/>
          <w:sz w:val="24"/>
          <w:szCs w:val="24"/>
        </w:rPr>
        <w:t xml:space="preserve">We will continue to pursue </w:t>
      </w:r>
      <w:r w:rsidR="00CF227F">
        <w:rPr>
          <w:rFonts w:cs="Arial"/>
          <w:sz w:val="24"/>
          <w:szCs w:val="24"/>
        </w:rPr>
        <w:t>former tenant arrears</w:t>
      </w:r>
      <w:r w:rsidR="00870938">
        <w:rPr>
          <w:rFonts w:cs="Arial"/>
          <w:sz w:val="24"/>
          <w:szCs w:val="24"/>
        </w:rPr>
        <w:t xml:space="preserve"> and refer</w:t>
      </w:r>
      <w:r w:rsidR="002145F9">
        <w:rPr>
          <w:rFonts w:cs="Arial"/>
          <w:sz w:val="24"/>
          <w:szCs w:val="24"/>
        </w:rPr>
        <w:t xml:space="preserve"> </w:t>
      </w:r>
      <w:r w:rsidR="00812BF4">
        <w:rPr>
          <w:rFonts w:cs="Arial"/>
          <w:sz w:val="24"/>
          <w:szCs w:val="24"/>
        </w:rPr>
        <w:t xml:space="preserve">to a Debt Collection Agency for </w:t>
      </w:r>
      <w:r w:rsidR="002145F9">
        <w:rPr>
          <w:rFonts w:cs="Arial"/>
          <w:sz w:val="24"/>
          <w:szCs w:val="24"/>
        </w:rPr>
        <w:t>tracing and recovery</w:t>
      </w:r>
      <w:r w:rsidR="00CF227F">
        <w:rPr>
          <w:rFonts w:cs="Arial"/>
          <w:sz w:val="24"/>
          <w:szCs w:val="24"/>
        </w:rPr>
        <w:t xml:space="preserve"> as necessary</w:t>
      </w:r>
      <w:r w:rsidR="002145F9">
        <w:rPr>
          <w:rFonts w:cs="Arial"/>
          <w:sz w:val="24"/>
          <w:szCs w:val="24"/>
        </w:rPr>
        <w:t>.</w:t>
      </w:r>
    </w:p>
    <w:p w:rsidR="005E2377" w:rsidRDefault="001A5E6A" w:rsidP="003B1D99">
      <w:pPr>
        <w:jc w:val="both"/>
      </w:pPr>
      <w:r>
        <w:t xml:space="preserve"> </w:t>
      </w:r>
    </w:p>
    <w:p w:rsidR="00144ADC" w:rsidRDefault="00144ADC" w:rsidP="00DC7D00">
      <w:pPr>
        <w:rPr>
          <w:b/>
          <w:sz w:val="24"/>
          <w:szCs w:val="24"/>
        </w:rPr>
      </w:pPr>
    </w:p>
    <w:p w:rsidR="00C10C6C" w:rsidRDefault="00A84F99" w:rsidP="00DC7D00">
      <w:pPr>
        <w:rPr>
          <w:b/>
          <w:sz w:val="24"/>
          <w:szCs w:val="24"/>
        </w:rPr>
      </w:pPr>
      <w:r>
        <w:rPr>
          <w:b/>
          <w:sz w:val="24"/>
          <w:szCs w:val="24"/>
        </w:rPr>
        <w:t>5</w:t>
      </w:r>
      <w:r w:rsidR="00773DE6" w:rsidRPr="00773DE6">
        <w:rPr>
          <w:b/>
          <w:sz w:val="24"/>
          <w:szCs w:val="24"/>
        </w:rPr>
        <w:t xml:space="preserve">.7 </w:t>
      </w:r>
      <w:r w:rsidR="00BE3039">
        <w:rPr>
          <w:b/>
          <w:sz w:val="24"/>
          <w:szCs w:val="24"/>
        </w:rPr>
        <w:t>Rent collected as percentage of total rent due</w:t>
      </w:r>
    </w:p>
    <w:p w:rsidR="00843E4B" w:rsidRDefault="00843E4B" w:rsidP="00DC7D00">
      <w:pPr>
        <w:rPr>
          <w:b/>
          <w:sz w:val="24"/>
          <w:szCs w:val="24"/>
        </w:rPr>
      </w:pPr>
    </w:p>
    <w:p w:rsidR="00843E4B" w:rsidRPr="00843E4B" w:rsidRDefault="00843E4B" w:rsidP="00DC7D00">
      <w:pPr>
        <w:rPr>
          <w:sz w:val="24"/>
          <w:szCs w:val="24"/>
        </w:rPr>
      </w:pPr>
      <w:r>
        <w:rPr>
          <w:sz w:val="24"/>
          <w:szCs w:val="24"/>
        </w:rPr>
        <w:t xml:space="preserve">The rent collected as percentage of total rent due between </w:t>
      </w:r>
      <w:r w:rsidR="001A5E6A">
        <w:rPr>
          <w:sz w:val="24"/>
          <w:szCs w:val="24"/>
        </w:rPr>
        <w:t>April and June</w:t>
      </w:r>
      <w:r w:rsidR="005E2377">
        <w:rPr>
          <w:sz w:val="24"/>
          <w:szCs w:val="24"/>
        </w:rPr>
        <w:t xml:space="preserve"> 2019</w:t>
      </w:r>
      <w:r>
        <w:rPr>
          <w:sz w:val="24"/>
          <w:szCs w:val="24"/>
        </w:rPr>
        <w:t xml:space="preserve"> was </w:t>
      </w:r>
      <w:r w:rsidR="00561FFB" w:rsidRPr="00144ADC">
        <w:rPr>
          <w:sz w:val="24"/>
          <w:szCs w:val="24"/>
          <w:highlight w:val="yellow"/>
        </w:rPr>
        <w:t>100.72</w:t>
      </w:r>
      <w:r w:rsidR="00561FFB" w:rsidRPr="00144ADC">
        <w:rPr>
          <w:sz w:val="24"/>
          <w:szCs w:val="24"/>
        </w:rPr>
        <w:t xml:space="preserve"> </w:t>
      </w:r>
      <w:r w:rsidRPr="00561FFB">
        <w:rPr>
          <w:sz w:val="24"/>
          <w:szCs w:val="24"/>
        </w:rPr>
        <w:t>%.</w:t>
      </w:r>
    </w:p>
    <w:p w:rsidR="00843E4B" w:rsidRDefault="00843E4B" w:rsidP="00843E4B">
      <w:pPr>
        <w:rPr>
          <w:rFonts w:cs="Arial"/>
          <w:b/>
          <w:sz w:val="24"/>
          <w:szCs w:val="24"/>
        </w:rPr>
      </w:pPr>
    </w:p>
    <w:p w:rsidR="00E66589" w:rsidRDefault="00E66589" w:rsidP="00E16F15">
      <w:pPr>
        <w:pStyle w:val="NoSpacing"/>
        <w:rPr>
          <w:rFonts w:ascii="Arial" w:hAnsi="Arial" w:cs="Arial"/>
          <w:b/>
          <w:sz w:val="24"/>
          <w:szCs w:val="24"/>
        </w:rPr>
      </w:pPr>
      <w:r>
        <w:rPr>
          <w:rFonts w:ascii="Arial" w:hAnsi="Arial" w:cs="Arial"/>
          <w:b/>
          <w:sz w:val="24"/>
          <w:szCs w:val="24"/>
        </w:rPr>
        <w:t>Benchmarking</w:t>
      </w:r>
    </w:p>
    <w:p w:rsidR="007D2388" w:rsidRDefault="007D2388" w:rsidP="00E16F15">
      <w:pPr>
        <w:pStyle w:val="NoSpacing"/>
        <w:rPr>
          <w:rFonts w:ascii="Arial" w:hAnsi="Arial" w:cs="Arial"/>
          <w:b/>
          <w:sz w:val="24"/>
          <w:szCs w:val="24"/>
        </w:rPr>
      </w:pPr>
    </w:p>
    <w:p w:rsidR="000C03CB" w:rsidRDefault="00E32791" w:rsidP="00E16F15">
      <w:pPr>
        <w:pStyle w:val="NoSpacing"/>
        <w:rPr>
          <w:rFonts w:ascii="Arial" w:hAnsi="Arial" w:cs="Arial"/>
          <w:b/>
          <w:sz w:val="24"/>
          <w:szCs w:val="24"/>
        </w:rPr>
      </w:pPr>
      <w:r>
        <w:rPr>
          <w:noProof/>
          <w:lang w:eastAsia="en-GB"/>
        </w:rPr>
        <w:drawing>
          <wp:inline distT="0" distB="0" distL="0" distR="0" wp14:anchorId="0548F16D" wp14:editId="5A629A45">
            <wp:extent cx="4160520" cy="2750820"/>
            <wp:effectExtent l="0" t="0" r="11430" b="11430"/>
            <wp:docPr id="12" name="Chart 12">
              <a:extLst xmlns:a="http://schemas.openxmlformats.org/drawingml/2006/main">
                <a:ext uri="{FF2B5EF4-FFF2-40B4-BE49-F238E27FC236}">
                  <a16:creationId xmlns:a16="http://schemas.microsoft.com/office/drawing/2014/main" id="{7916C584-0447-47B8-9F85-E9CCFF987F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55731" w:rsidRDefault="00255731" w:rsidP="00E16F15">
      <w:pPr>
        <w:pStyle w:val="NoSpacing"/>
        <w:rPr>
          <w:rFonts w:ascii="Arial" w:hAnsi="Arial" w:cs="Arial"/>
          <w:b/>
          <w:sz w:val="24"/>
          <w:szCs w:val="24"/>
        </w:rPr>
      </w:pPr>
    </w:p>
    <w:p w:rsidR="00D40378" w:rsidRDefault="00D40378" w:rsidP="00E16F15">
      <w:pPr>
        <w:pStyle w:val="NoSpacing"/>
        <w:rPr>
          <w:rFonts w:ascii="Arial" w:hAnsi="Arial" w:cs="Arial"/>
          <w:b/>
          <w:sz w:val="24"/>
          <w:szCs w:val="24"/>
        </w:rPr>
      </w:pPr>
    </w:p>
    <w:p w:rsidR="00D40378" w:rsidRDefault="00D40378" w:rsidP="00E16F15">
      <w:pPr>
        <w:pStyle w:val="NoSpacing"/>
        <w:rPr>
          <w:rFonts w:ascii="Arial" w:hAnsi="Arial" w:cs="Arial"/>
          <w:b/>
          <w:sz w:val="24"/>
          <w:szCs w:val="24"/>
        </w:rPr>
      </w:pPr>
    </w:p>
    <w:p w:rsidR="00D40378" w:rsidRDefault="00D40378" w:rsidP="00E16F15">
      <w:pPr>
        <w:pStyle w:val="NoSpacing"/>
        <w:rPr>
          <w:rFonts w:ascii="Arial" w:hAnsi="Arial" w:cs="Arial"/>
          <w:b/>
          <w:sz w:val="24"/>
          <w:szCs w:val="24"/>
        </w:rPr>
      </w:pPr>
    </w:p>
    <w:p w:rsidR="00D40378" w:rsidRDefault="00D40378" w:rsidP="00E16F15">
      <w:pPr>
        <w:pStyle w:val="NoSpacing"/>
        <w:rPr>
          <w:rFonts w:ascii="Arial" w:hAnsi="Arial" w:cs="Arial"/>
          <w:b/>
          <w:sz w:val="24"/>
          <w:szCs w:val="24"/>
        </w:rPr>
      </w:pPr>
    </w:p>
    <w:p w:rsidR="00D40378" w:rsidRDefault="00D40378" w:rsidP="00E16F15">
      <w:pPr>
        <w:pStyle w:val="NoSpacing"/>
        <w:rPr>
          <w:rFonts w:ascii="Arial" w:hAnsi="Arial" w:cs="Arial"/>
          <w:b/>
          <w:sz w:val="24"/>
          <w:szCs w:val="24"/>
        </w:rPr>
      </w:pPr>
    </w:p>
    <w:p w:rsidR="00D40378" w:rsidRDefault="00D40378" w:rsidP="00E16F15">
      <w:pPr>
        <w:pStyle w:val="NoSpacing"/>
        <w:rPr>
          <w:rFonts w:ascii="Arial" w:hAnsi="Arial" w:cs="Arial"/>
          <w:b/>
          <w:sz w:val="24"/>
          <w:szCs w:val="24"/>
        </w:rPr>
      </w:pPr>
    </w:p>
    <w:p w:rsidR="00D97111" w:rsidRPr="00245F09" w:rsidRDefault="00A84F99" w:rsidP="00E16F15">
      <w:pPr>
        <w:pStyle w:val="NoSpacing"/>
        <w:rPr>
          <w:rFonts w:ascii="Arial" w:hAnsi="Arial" w:cs="Arial"/>
          <w:b/>
          <w:sz w:val="24"/>
          <w:szCs w:val="24"/>
        </w:rPr>
      </w:pPr>
      <w:r>
        <w:rPr>
          <w:rFonts w:ascii="Arial" w:hAnsi="Arial" w:cs="Arial"/>
          <w:b/>
          <w:sz w:val="24"/>
          <w:szCs w:val="24"/>
        </w:rPr>
        <w:lastRenderedPageBreak/>
        <w:t>5</w:t>
      </w:r>
      <w:r w:rsidR="00773DE6">
        <w:rPr>
          <w:rFonts w:ascii="Arial" w:hAnsi="Arial" w:cs="Arial"/>
          <w:b/>
          <w:sz w:val="24"/>
          <w:szCs w:val="24"/>
        </w:rPr>
        <w:t>.8</w:t>
      </w:r>
      <w:r w:rsidR="00832C0B" w:rsidRPr="00245F09">
        <w:rPr>
          <w:rFonts w:ascii="Arial" w:hAnsi="Arial" w:cs="Arial"/>
          <w:b/>
          <w:sz w:val="24"/>
          <w:szCs w:val="24"/>
        </w:rPr>
        <w:t xml:space="preserve"> </w:t>
      </w:r>
      <w:r w:rsidR="009B0FAF" w:rsidRPr="00245F09">
        <w:rPr>
          <w:rFonts w:ascii="Arial" w:hAnsi="Arial" w:cs="Arial"/>
          <w:b/>
          <w:sz w:val="24"/>
          <w:szCs w:val="24"/>
        </w:rPr>
        <w:t xml:space="preserve">Notice of Proceedings (NOPs) served, court actions </w:t>
      </w:r>
      <w:r w:rsidR="0027684F" w:rsidRPr="00245F09">
        <w:rPr>
          <w:rFonts w:ascii="Arial" w:hAnsi="Arial" w:cs="Arial"/>
          <w:b/>
          <w:sz w:val="24"/>
          <w:szCs w:val="24"/>
        </w:rPr>
        <w:t>s</w:t>
      </w:r>
      <w:r w:rsidR="00E16F15" w:rsidRPr="00245F09">
        <w:rPr>
          <w:rFonts w:ascii="Arial" w:hAnsi="Arial" w:cs="Arial"/>
          <w:b/>
          <w:sz w:val="24"/>
          <w:szCs w:val="24"/>
        </w:rPr>
        <w:t xml:space="preserve">tarted, decree for eviction and </w:t>
      </w:r>
      <w:r w:rsidR="0027684F" w:rsidRPr="00245F09">
        <w:rPr>
          <w:rFonts w:ascii="Arial" w:hAnsi="Arial" w:cs="Arial"/>
          <w:b/>
          <w:sz w:val="24"/>
          <w:szCs w:val="24"/>
        </w:rPr>
        <w:t>repayment</w:t>
      </w:r>
      <w:r w:rsidR="009B0FAF" w:rsidRPr="00245F09">
        <w:rPr>
          <w:rFonts w:ascii="Arial" w:hAnsi="Arial" w:cs="Arial"/>
          <w:b/>
          <w:sz w:val="24"/>
          <w:szCs w:val="24"/>
        </w:rPr>
        <w:t xml:space="preserve"> awarded and evictions carried out</w:t>
      </w:r>
    </w:p>
    <w:p w:rsidR="00E16F15" w:rsidRPr="00DD0E2B" w:rsidRDefault="00E16F15" w:rsidP="00E16F15">
      <w:pPr>
        <w:pStyle w:val="NoSpacing"/>
        <w:rPr>
          <w:rFonts w:ascii="Arial" w:hAnsi="Arial" w:cs="Arial"/>
          <w:b/>
          <w:i/>
          <w:sz w:val="24"/>
          <w:szCs w:val="24"/>
        </w:rPr>
      </w:pPr>
    </w:p>
    <w:tbl>
      <w:tblPr>
        <w:tblStyle w:val="TableGrid"/>
        <w:tblW w:w="7424" w:type="dxa"/>
        <w:tblLook w:val="04A0" w:firstRow="1" w:lastRow="0" w:firstColumn="1" w:lastColumn="0" w:noHBand="0" w:noVBand="1"/>
      </w:tblPr>
      <w:tblGrid>
        <w:gridCol w:w="2122"/>
        <w:gridCol w:w="1132"/>
        <w:gridCol w:w="1558"/>
        <w:gridCol w:w="1417"/>
        <w:gridCol w:w="1195"/>
      </w:tblGrid>
      <w:tr w:rsidR="0027684F" w:rsidRPr="00245F09" w:rsidTr="00884D01">
        <w:tc>
          <w:tcPr>
            <w:tcW w:w="2122" w:type="dxa"/>
          </w:tcPr>
          <w:p w:rsidR="0027684F" w:rsidRPr="00ED73D7" w:rsidRDefault="0027684F" w:rsidP="009B0FAF">
            <w:pPr>
              <w:spacing w:line="276" w:lineRule="auto"/>
              <w:rPr>
                <w:rFonts w:cs="Arial"/>
                <w:b/>
                <w:szCs w:val="22"/>
              </w:rPr>
            </w:pPr>
          </w:p>
        </w:tc>
        <w:tc>
          <w:tcPr>
            <w:tcW w:w="1132" w:type="dxa"/>
          </w:tcPr>
          <w:p w:rsidR="0027684F" w:rsidRPr="00ED73D7" w:rsidRDefault="0027684F" w:rsidP="009B0FAF">
            <w:pPr>
              <w:spacing w:line="276" w:lineRule="auto"/>
              <w:rPr>
                <w:rFonts w:cs="Arial"/>
                <w:b/>
                <w:szCs w:val="22"/>
              </w:rPr>
            </w:pPr>
            <w:r w:rsidRPr="00ED73D7">
              <w:rPr>
                <w:rFonts w:cs="Arial"/>
                <w:b/>
                <w:szCs w:val="22"/>
              </w:rPr>
              <w:t xml:space="preserve">NOPs </w:t>
            </w:r>
          </w:p>
        </w:tc>
        <w:tc>
          <w:tcPr>
            <w:tcW w:w="1558" w:type="dxa"/>
          </w:tcPr>
          <w:p w:rsidR="0027684F" w:rsidRPr="00ED73D7" w:rsidRDefault="0027684F" w:rsidP="009B0FAF">
            <w:pPr>
              <w:spacing w:line="276" w:lineRule="auto"/>
              <w:rPr>
                <w:rFonts w:cs="Arial"/>
                <w:b/>
                <w:szCs w:val="22"/>
              </w:rPr>
            </w:pPr>
            <w:r w:rsidRPr="00ED73D7">
              <w:rPr>
                <w:rFonts w:cs="Arial"/>
                <w:b/>
                <w:szCs w:val="22"/>
              </w:rPr>
              <w:t xml:space="preserve">Court Action </w:t>
            </w:r>
          </w:p>
        </w:tc>
        <w:tc>
          <w:tcPr>
            <w:tcW w:w="1417" w:type="dxa"/>
          </w:tcPr>
          <w:p w:rsidR="0027684F" w:rsidRPr="00ED73D7" w:rsidRDefault="0027684F" w:rsidP="009B0FAF">
            <w:pPr>
              <w:spacing w:line="276" w:lineRule="auto"/>
              <w:rPr>
                <w:rFonts w:cs="Arial"/>
                <w:b/>
                <w:i/>
                <w:szCs w:val="22"/>
                <w:u w:val="single"/>
              </w:rPr>
            </w:pPr>
            <w:r w:rsidRPr="00ED73D7">
              <w:rPr>
                <w:rFonts w:cs="Arial"/>
                <w:b/>
                <w:szCs w:val="22"/>
              </w:rPr>
              <w:t xml:space="preserve">Decrees </w:t>
            </w:r>
          </w:p>
        </w:tc>
        <w:tc>
          <w:tcPr>
            <w:tcW w:w="1195" w:type="dxa"/>
          </w:tcPr>
          <w:p w:rsidR="0027684F" w:rsidRPr="00ED73D7" w:rsidRDefault="0027684F" w:rsidP="00805256">
            <w:pPr>
              <w:spacing w:line="276" w:lineRule="auto"/>
              <w:rPr>
                <w:rFonts w:cs="Arial"/>
                <w:b/>
                <w:i/>
                <w:szCs w:val="22"/>
                <w:u w:val="single"/>
              </w:rPr>
            </w:pPr>
            <w:r w:rsidRPr="00ED73D7">
              <w:rPr>
                <w:rFonts w:cs="Arial"/>
                <w:b/>
                <w:szCs w:val="22"/>
              </w:rPr>
              <w:t xml:space="preserve">Evictions </w:t>
            </w:r>
          </w:p>
        </w:tc>
      </w:tr>
      <w:tr w:rsidR="002D5A18" w:rsidRPr="00245F09" w:rsidTr="00884D01">
        <w:tc>
          <w:tcPr>
            <w:tcW w:w="2122" w:type="dxa"/>
          </w:tcPr>
          <w:p w:rsidR="002D5A18" w:rsidRPr="00F11C9F" w:rsidRDefault="00C10C6C" w:rsidP="00884D01">
            <w:pPr>
              <w:spacing w:line="276" w:lineRule="auto"/>
              <w:rPr>
                <w:rFonts w:cs="Arial"/>
                <w:szCs w:val="22"/>
              </w:rPr>
            </w:pPr>
            <w:r w:rsidRPr="00F11C9F">
              <w:rPr>
                <w:rFonts w:cs="Arial"/>
                <w:szCs w:val="22"/>
              </w:rPr>
              <w:t>2016-2017</w:t>
            </w:r>
          </w:p>
        </w:tc>
        <w:tc>
          <w:tcPr>
            <w:tcW w:w="1132" w:type="dxa"/>
          </w:tcPr>
          <w:p w:rsidR="002D5A18" w:rsidRPr="00F11C9F" w:rsidRDefault="00F11C9F" w:rsidP="00584EDB">
            <w:pPr>
              <w:spacing w:line="276" w:lineRule="auto"/>
              <w:rPr>
                <w:rFonts w:cs="Arial"/>
                <w:szCs w:val="22"/>
              </w:rPr>
            </w:pPr>
            <w:r>
              <w:rPr>
                <w:rFonts w:cs="Arial"/>
                <w:szCs w:val="22"/>
              </w:rPr>
              <w:t>13</w:t>
            </w:r>
          </w:p>
        </w:tc>
        <w:tc>
          <w:tcPr>
            <w:tcW w:w="1558" w:type="dxa"/>
          </w:tcPr>
          <w:p w:rsidR="002D5A18" w:rsidRPr="00F11C9F" w:rsidRDefault="00F11C9F" w:rsidP="00584EDB">
            <w:pPr>
              <w:spacing w:line="276" w:lineRule="auto"/>
              <w:rPr>
                <w:rFonts w:cs="Arial"/>
                <w:szCs w:val="22"/>
              </w:rPr>
            </w:pPr>
            <w:r w:rsidRPr="00F11C9F">
              <w:rPr>
                <w:rFonts w:cs="Arial"/>
                <w:szCs w:val="22"/>
              </w:rPr>
              <w:t>7</w:t>
            </w:r>
          </w:p>
        </w:tc>
        <w:tc>
          <w:tcPr>
            <w:tcW w:w="1417" w:type="dxa"/>
          </w:tcPr>
          <w:p w:rsidR="002D5A18" w:rsidRPr="00F11C9F" w:rsidRDefault="00F11C9F" w:rsidP="00584EDB">
            <w:pPr>
              <w:spacing w:line="276" w:lineRule="auto"/>
              <w:rPr>
                <w:rFonts w:cs="Arial"/>
                <w:szCs w:val="22"/>
              </w:rPr>
            </w:pPr>
            <w:r>
              <w:rPr>
                <w:rFonts w:cs="Arial"/>
                <w:szCs w:val="22"/>
              </w:rPr>
              <w:t>4</w:t>
            </w:r>
          </w:p>
        </w:tc>
        <w:tc>
          <w:tcPr>
            <w:tcW w:w="1195" w:type="dxa"/>
          </w:tcPr>
          <w:p w:rsidR="002D5A18" w:rsidRPr="00F11C9F" w:rsidRDefault="00F11C9F" w:rsidP="00584EDB">
            <w:pPr>
              <w:spacing w:line="276" w:lineRule="auto"/>
              <w:rPr>
                <w:rFonts w:cs="Arial"/>
                <w:szCs w:val="22"/>
              </w:rPr>
            </w:pPr>
            <w:r>
              <w:rPr>
                <w:rFonts w:cs="Arial"/>
                <w:szCs w:val="22"/>
              </w:rPr>
              <w:t>1</w:t>
            </w:r>
          </w:p>
        </w:tc>
      </w:tr>
      <w:tr w:rsidR="00EF3589" w:rsidRPr="00245F09" w:rsidTr="00884D01">
        <w:tc>
          <w:tcPr>
            <w:tcW w:w="2122" w:type="dxa"/>
          </w:tcPr>
          <w:p w:rsidR="00EF3589" w:rsidRPr="00F11C9F" w:rsidRDefault="00EF3589" w:rsidP="00884D01">
            <w:pPr>
              <w:spacing w:line="276" w:lineRule="auto"/>
              <w:rPr>
                <w:rFonts w:cs="Arial"/>
                <w:szCs w:val="22"/>
              </w:rPr>
            </w:pPr>
            <w:r>
              <w:rPr>
                <w:rFonts w:cs="Arial"/>
                <w:szCs w:val="22"/>
              </w:rPr>
              <w:t>2017-2018</w:t>
            </w:r>
          </w:p>
        </w:tc>
        <w:tc>
          <w:tcPr>
            <w:tcW w:w="1132" w:type="dxa"/>
          </w:tcPr>
          <w:p w:rsidR="00EF3589" w:rsidRDefault="00EF3589" w:rsidP="00584EDB">
            <w:pPr>
              <w:spacing w:line="276" w:lineRule="auto"/>
              <w:rPr>
                <w:rFonts w:cs="Arial"/>
                <w:szCs w:val="22"/>
              </w:rPr>
            </w:pPr>
            <w:r>
              <w:rPr>
                <w:rFonts w:cs="Arial"/>
                <w:szCs w:val="22"/>
              </w:rPr>
              <w:t>14</w:t>
            </w:r>
          </w:p>
        </w:tc>
        <w:tc>
          <w:tcPr>
            <w:tcW w:w="1558" w:type="dxa"/>
          </w:tcPr>
          <w:p w:rsidR="00EF3589" w:rsidRPr="00F11C9F" w:rsidRDefault="00EF3589" w:rsidP="00584EDB">
            <w:pPr>
              <w:spacing w:line="276" w:lineRule="auto"/>
              <w:rPr>
                <w:rFonts w:cs="Arial"/>
                <w:szCs w:val="22"/>
              </w:rPr>
            </w:pPr>
            <w:r>
              <w:rPr>
                <w:rFonts w:cs="Arial"/>
                <w:szCs w:val="22"/>
              </w:rPr>
              <w:t>2</w:t>
            </w:r>
          </w:p>
        </w:tc>
        <w:tc>
          <w:tcPr>
            <w:tcW w:w="1417" w:type="dxa"/>
          </w:tcPr>
          <w:p w:rsidR="00EF3589" w:rsidRDefault="00EF3589" w:rsidP="00584EDB">
            <w:pPr>
              <w:spacing w:line="276" w:lineRule="auto"/>
              <w:rPr>
                <w:rFonts w:cs="Arial"/>
                <w:szCs w:val="22"/>
              </w:rPr>
            </w:pPr>
            <w:r>
              <w:rPr>
                <w:rFonts w:cs="Arial"/>
                <w:szCs w:val="22"/>
              </w:rPr>
              <w:t>2</w:t>
            </w:r>
          </w:p>
        </w:tc>
        <w:tc>
          <w:tcPr>
            <w:tcW w:w="1195" w:type="dxa"/>
          </w:tcPr>
          <w:p w:rsidR="00EF3589" w:rsidRDefault="00EF3589" w:rsidP="00584EDB">
            <w:pPr>
              <w:spacing w:line="276" w:lineRule="auto"/>
              <w:rPr>
                <w:rFonts w:cs="Arial"/>
                <w:szCs w:val="22"/>
              </w:rPr>
            </w:pPr>
            <w:r>
              <w:rPr>
                <w:rFonts w:cs="Arial"/>
                <w:szCs w:val="22"/>
              </w:rPr>
              <w:t>0</w:t>
            </w:r>
          </w:p>
        </w:tc>
      </w:tr>
      <w:tr w:rsidR="00FC14B5" w:rsidRPr="00245F09" w:rsidTr="00884D01">
        <w:tc>
          <w:tcPr>
            <w:tcW w:w="2122" w:type="dxa"/>
          </w:tcPr>
          <w:p w:rsidR="00FC14B5" w:rsidRDefault="00FC14B5" w:rsidP="00884D01">
            <w:pPr>
              <w:spacing w:line="276" w:lineRule="auto"/>
              <w:rPr>
                <w:rFonts w:cs="Arial"/>
                <w:szCs w:val="22"/>
              </w:rPr>
            </w:pPr>
            <w:r>
              <w:rPr>
                <w:rFonts w:cs="Arial"/>
                <w:szCs w:val="22"/>
              </w:rPr>
              <w:t>2018-2019</w:t>
            </w:r>
          </w:p>
        </w:tc>
        <w:tc>
          <w:tcPr>
            <w:tcW w:w="1132" w:type="dxa"/>
          </w:tcPr>
          <w:p w:rsidR="00FC14B5" w:rsidRDefault="00FC14B5" w:rsidP="00584EDB">
            <w:pPr>
              <w:spacing w:line="276" w:lineRule="auto"/>
              <w:rPr>
                <w:rFonts w:cs="Arial"/>
                <w:szCs w:val="22"/>
              </w:rPr>
            </w:pPr>
            <w:r>
              <w:rPr>
                <w:rFonts w:cs="Arial"/>
                <w:szCs w:val="22"/>
              </w:rPr>
              <w:t>11</w:t>
            </w:r>
          </w:p>
        </w:tc>
        <w:tc>
          <w:tcPr>
            <w:tcW w:w="1558" w:type="dxa"/>
          </w:tcPr>
          <w:p w:rsidR="00FC14B5" w:rsidRDefault="00FC14B5" w:rsidP="00584EDB">
            <w:pPr>
              <w:spacing w:line="276" w:lineRule="auto"/>
              <w:rPr>
                <w:rFonts w:cs="Arial"/>
                <w:szCs w:val="22"/>
              </w:rPr>
            </w:pPr>
            <w:r>
              <w:rPr>
                <w:rFonts w:cs="Arial"/>
                <w:szCs w:val="22"/>
              </w:rPr>
              <w:t>4</w:t>
            </w:r>
          </w:p>
        </w:tc>
        <w:tc>
          <w:tcPr>
            <w:tcW w:w="1417" w:type="dxa"/>
          </w:tcPr>
          <w:p w:rsidR="00FC14B5" w:rsidRDefault="00FC14B5" w:rsidP="00584EDB">
            <w:pPr>
              <w:spacing w:line="276" w:lineRule="auto"/>
              <w:rPr>
                <w:rFonts w:cs="Arial"/>
                <w:szCs w:val="22"/>
              </w:rPr>
            </w:pPr>
            <w:r>
              <w:rPr>
                <w:rFonts w:cs="Arial"/>
                <w:szCs w:val="22"/>
              </w:rPr>
              <w:t>3</w:t>
            </w:r>
          </w:p>
        </w:tc>
        <w:tc>
          <w:tcPr>
            <w:tcW w:w="1195" w:type="dxa"/>
          </w:tcPr>
          <w:p w:rsidR="00FC14B5" w:rsidRDefault="00FC14B5" w:rsidP="00584EDB">
            <w:pPr>
              <w:spacing w:line="276" w:lineRule="auto"/>
              <w:rPr>
                <w:rFonts w:cs="Arial"/>
                <w:szCs w:val="22"/>
              </w:rPr>
            </w:pPr>
            <w:r>
              <w:rPr>
                <w:rFonts w:cs="Arial"/>
                <w:szCs w:val="22"/>
              </w:rPr>
              <w:t>1</w:t>
            </w:r>
          </w:p>
        </w:tc>
      </w:tr>
      <w:tr w:rsidR="00BD3506" w:rsidRPr="00245F09" w:rsidTr="00884D01">
        <w:tc>
          <w:tcPr>
            <w:tcW w:w="2122" w:type="dxa"/>
            <w:shd w:val="clear" w:color="auto" w:fill="D9D9D9" w:themeFill="background1" w:themeFillShade="D9"/>
          </w:tcPr>
          <w:p w:rsidR="00BD3506" w:rsidRPr="00F11C9F" w:rsidRDefault="00BD3506" w:rsidP="00584EDB">
            <w:pPr>
              <w:spacing w:line="276" w:lineRule="auto"/>
              <w:rPr>
                <w:rFonts w:cs="Arial"/>
                <w:szCs w:val="22"/>
              </w:rPr>
            </w:pPr>
          </w:p>
        </w:tc>
        <w:tc>
          <w:tcPr>
            <w:tcW w:w="1132" w:type="dxa"/>
            <w:shd w:val="clear" w:color="auto" w:fill="D9D9D9" w:themeFill="background1" w:themeFillShade="D9"/>
          </w:tcPr>
          <w:p w:rsidR="00BD3506" w:rsidRDefault="00BD3506" w:rsidP="00584EDB">
            <w:pPr>
              <w:spacing w:line="276" w:lineRule="auto"/>
              <w:rPr>
                <w:rFonts w:cs="Arial"/>
                <w:szCs w:val="22"/>
              </w:rPr>
            </w:pPr>
          </w:p>
        </w:tc>
        <w:tc>
          <w:tcPr>
            <w:tcW w:w="1558" w:type="dxa"/>
            <w:shd w:val="clear" w:color="auto" w:fill="D9D9D9" w:themeFill="background1" w:themeFillShade="D9"/>
          </w:tcPr>
          <w:p w:rsidR="00BD3506" w:rsidRPr="00F11C9F" w:rsidRDefault="00BD3506" w:rsidP="00584EDB">
            <w:pPr>
              <w:spacing w:line="276" w:lineRule="auto"/>
              <w:rPr>
                <w:rFonts w:cs="Arial"/>
                <w:szCs w:val="22"/>
              </w:rPr>
            </w:pPr>
          </w:p>
        </w:tc>
        <w:tc>
          <w:tcPr>
            <w:tcW w:w="1417" w:type="dxa"/>
            <w:shd w:val="clear" w:color="auto" w:fill="D9D9D9" w:themeFill="background1" w:themeFillShade="D9"/>
          </w:tcPr>
          <w:p w:rsidR="00BD3506" w:rsidRDefault="00BD3506" w:rsidP="00584EDB">
            <w:pPr>
              <w:spacing w:line="276" w:lineRule="auto"/>
              <w:rPr>
                <w:rFonts w:cs="Arial"/>
                <w:szCs w:val="22"/>
              </w:rPr>
            </w:pPr>
          </w:p>
        </w:tc>
        <w:tc>
          <w:tcPr>
            <w:tcW w:w="1195" w:type="dxa"/>
            <w:shd w:val="clear" w:color="auto" w:fill="D9D9D9" w:themeFill="background1" w:themeFillShade="D9"/>
          </w:tcPr>
          <w:p w:rsidR="00BD3506" w:rsidRDefault="00BD3506" w:rsidP="00584EDB">
            <w:pPr>
              <w:spacing w:line="276" w:lineRule="auto"/>
              <w:rPr>
                <w:rFonts w:cs="Arial"/>
                <w:szCs w:val="22"/>
              </w:rPr>
            </w:pPr>
          </w:p>
        </w:tc>
      </w:tr>
      <w:tr w:rsidR="00B15F69" w:rsidRPr="00245F09" w:rsidTr="00E92418">
        <w:tc>
          <w:tcPr>
            <w:tcW w:w="2122" w:type="dxa"/>
            <w:shd w:val="clear" w:color="auto" w:fill="FFFFFF" w:themeFill="background1"/>
          </w:tcPr>
          <w:p w:rsidR="00B15F69" w:rsidRPr="00B15F69" w:rsidRDefault="00B15F69" w:rsidP="00B15F69">
            <w:pPr>
              <w:spacing w:line="276" w:lineRule="auto"/>
              <w:rPr>
                <w:rFonts w:cs="Arial"/>
                <w:b/>
                <w:szCs w:val="22"/>
              </w:rPr>
            </w:pPr>
            <w:r w:rsidRPr="00B15F69">
              <w:rPr>
                <w:rFonts w:cs="Arial"/>
                <w:b/>
                <w:szCs w:val="22"/>
              </w:rPr>
              <w:t>2019</w:t>
            </w:r>
          </w:p>
        </w:tc>
        <w:tc>
          <w:tcPr>
            <w:tcW w:w="1132" w:type="dxa"/>
          </w:tcPr>
          <w:p w:rsidR="00B15F69" w:rsidRPr="00ED73D7" w:rsidRDefault="00B15F69" w:rsidP="00B15F69">
            <w:pPr>
              <w:spacing w:line="276" w:lineRule="auto"/>
              <w:rPr>
                <w:rFonts w:cs="Arial"/>
                <w:b/>
                <w:szCs w:val="22"/>
              </w:rPr>
            </w:pPr>
            <w:r w:rsidRPr="00ED73D7">
              <w:rPr>
                <w:rFonts w:cs="Arial"/>
                <w:b/>
                <w:szCs w:val="22"/>
              </w:rPr>
              <w:t xml:space="preserve">NOPs </w:t>
            </w:r>
          </w:p>
        </w:tc>
        <w:tc>
          <w:tcPr>
            <w:tcW w:w="1558" w:type="dxa"/>
          </w:tcPr>
          <w:p w:rsidR="00B15F69" w:rsidRPr="00ED73D7" w:rsidRDefault="00B15F69" w:rsidP="00B15F69">
            <w:pPr>
              <w:spacing w:line="276" w:lineRule="auto"/>
              <w:rPr>
                <w:rFonts w:cs="Arial"/>
                <w:b/>
                <w:szCs w:val="22"/>
              </w:rPr>
            </w:pPr>
            <w:r w:rsidRPr="00ED73D7">
              <w:rPr>
                <w:rFonts w:cs="Arial"/>
                <w:b/>
                <w:szCs w:val="22"/>
              </w:rPr>
              <w:t xml:space="preserve">Court Action </w:t>
            </w:r>
          </w:p>
        </w:tc>
        <w:tc>
          <w:tcPr>
            <w:tcW w:w="1417" w:type="dxa"/>
          </w:tcPr>
          <w:p w:rsidR="00B15F69" w:rsidRPr="00ED73D7" w:rsidRDefault="00B15F69" w:rsidP="00B15F69">
            <w:pPr>
              <w:spacing w:line="276" w:lineRule="auto"/>
              <w:rPr>
                <w:rFonts w:cs="Arial"/>
                <w:b/>
                <w:i/>
                <w:szCs w:val="22"/>
                <w:u w:val="single"/>
              </w:rPr>
            </w:pPr>
            <w:r w:rsidRPr="00ED73D7">
              <w:rPr>
                <w:rFonts w:cs="Arial"/>
                <w:b/>
                <w:szCs w:val="22"/>
              </w:rPr>
              <w:t xml:space="preserve">Decrees </w:t>
            </w:r>
          </w:p>
        </w:tc>
        <w:tc>
          <w:tcPr>
            <w:tcW w:w="1195" w:type="dxa"/>
          </w:tcPr>
          <w:p w:rsidR="00B15F69" w:rsidRPr="00ED73D7" w:rsidRDefault="00B15F69" w:rsidP="00B15F69">
            <w:pPr>
              <w:spacing w:line="276" w:lineRule="auto"/>
              <w:rPr>
                <w:rFonts w:cs="Arial"/>
                <w:b/>
                <w:i/>
                <w:szCs w:val="22"/>
                <w:u w:val="single"/>
              </w:rPr>
            </w:pPr>
            <w:r w:rsidRPr="00ED73D7">
              <w:rPr>
                <w:rFonts w:cs="Arial"/>
                <w:b/>
                <w:szCs w:val="22"/>
              </w:rPr>
              <w:t xml:space="preserve">Evictions </w:t>
            </w:r>
          </w:p>
        </w:tc>
      </w:tr>
      <w:tr w:rsidR="00E5235C" w:rsidRPr="00245F09" w:rsidTr="00884D01">
        <w:tc>
          <w:tcPr>
            <w:tcW w:w="2122" w:type="dxa"/>
          </w:tcPr>
          <w:p w:rsidR="00C10C6C" w:rsidRPr="00F11C9F" w:rsidRDefault="00C10C6C" w:rsidP="00884D01">
            <w:pPr>
              <w:spacing w:line="276" w:lineRule="auto"/>
              <w:rPr>
                <w:rFonts w:cs="Arial"/>
                <w:szCs w:val="22"/>
              </w:rPr>
            </w:pPr>
            <w:r w:rsidRPr="00F11C9F">
              <w:rPr>
                <w:rFonts w:cs="Arial"/>
                <w:szCs w:val="22"/>
              </w:rPr>
              <w:t xml:space="preserve">April to June </w:t>
            </w:r>
          </w:p>
        </w:tc>
        <w:tc>
          <w:tcPr>
            <w:tcW w:w="1132" w:type="dxa"/>
          </w:tcPr>
          <w:p w:rsidR="00E5235C" w:rsidRPr="006B6A30" w:rsidRDefault="00FC14B5" w:rsidP="00584EDB">
            <w:pPr>
              <w:spacing w:line="276" w:lineRule="auto"/>
              <w:rPr>
                <w:rFonts w:cs="Arial"/>
                <w:szCs w:val="22"/>
              </w:rPr>
            </w:pPr>
            <w:r>
              <w:rPr>
                <w:rFonts w:cs="Arial"/>
                <w:szCs w:val="22"/>
              </w:rPr>
              <w:t>0</w:t>
            </w:r>
          </w:p>
        </w:tc>
        <w:tc>
          <w:tcPr>
            <w:tcW w:w="1558" w:type="dxa"/>
          </w:tcPr>
          <w:p w:rsidR="00E5235C" w:rsidRPr="006B6A30" w:rsidRDefault="005F1A66" w:rsidP="00584EDB">
            <w:pPr>
              <w:spacing w:line="276" w:lineRule="auto"/>
              <w:rPr>
                <w:rFonts w:cs="Arial"/>
                <w:szCs w:val="22"/>
              </w:rPr>
            </w:pPr>
            <w:r>
              <w:rPr>
                <w:rFonts w:cs="Arial"/>
                <w:szCs w:val="22"/>
              </w:rPr>
              <w:t>0</w:t>
            </w:r>
          </w:p>
        </w:tc>
        <w:tc>
          <w:tcPr>
            <w:tcW w:w="1417" w:type="dxa"/>
          </w:tcPr>
          <w:p w:rsidR="00E5235C" w:rsidRPr="006B6A30" w:rsidRDefault="005F1A66" w:rsidP="00584EDB">
            <w:pPr>
              <w:spacing w:line="276" w:lineRule="auto"/>
              <w:rPr>
                <w:rFonts w:cs="Arial"/>
                <w:szCs w:val="22"/>
              </w:rPr>
            </w:pPr>
            <w:r>
              <w:rPr>
                <w:rFonts w:cs="Arial"/>
                <w:szCs w:val="22"/>
              </w:rPr>
              <w:t>1</w:t>
            </w:r>
          </w:p>
        </w:tc>
        <w:tc>
          <w:tcPr>
            <w:tcW w:w="1195" w:type="dxa"/>
          </w:tcPr>
          <w:p w:rsidR="00E5235C" w:rsidRPr="006B6A30" w:rsidRDefault="005F1A66" w:rsidP="00584EDB">
            <w:pPr>
              <w:spacing w:line="276" w:lineRule="auto"/>
              <w:rPr>
                <w:rFonts w:cs="Arial"/>
                <w:szCs w:val="22"/>
              </w:rPr>
            </w:pPr>
            <w:r>
              <w:rPr>
                <w:rFonts w:cs="Arial"/>
                <w:szCs w:val="22"/>
              </w:rPr>
              <w:t>0</w:t>
            </w:r>
          </w:p>
        </w:tc>
      </w:tr>
      <w:tr w:rsidR="00D40378" w:rsidRPr="00245F09" w:rsidTr="00884D01">
        <w:tc>
          <w:tcPr>
            <w:tcW w:w="2122" w:type="dxa"/>
          </w:tcPr>
          <w:p w:rsidR="00D40378" w:rsidRPr="00F11C9F" w:rsidRDefault="00D40378" w:rsidP="00884D01">
            <w:pPr>
              <w:spacing w:line="276" w:lineRule="auto"/>
              <w:rPr>
                <w:rFonts w:cs="Arial"/>
                <w:szCs w:val="22"/>
              </w:rPr>
            </w:pPr>
            <w:r>
              <w:rPr>
                <w:rFonts w:cs="Arial"/>
                <w:szCs w:val="22"/>
              </w:rPr>
              <w:t xml:space="preserve">July to Sept </w:t>
            </w:r>
          </w:p>
        </w:tc>
        <w:tc>
          <w:tcPr>
            <w:tcW w:w="1132" w:type="dxa"/>
          </w:tcPr>
          <w:p w:rsidR="00D40378" w:rsidRDefault="00D40378" w:rsidP="00584EDB">
            <w:pPr>
              <w:spacing w:line="276" w:lineRule="auto"/>
              <w:rPr>
                <w:rFonts w:cs="Arial"/>
                <w:szCs w:val="22"/>
              </w:rPr>
            </w:pPr>
            <w:r>
              <w:rPr>
                <w:rFonts w:cs="Arial"/>
                <w:szCs w:val="22"/>
              </w:rPr>
              <w:t>1</w:t>
            </w:r>
          </w:p>
        </w:tc>
        <w:tc>
          <w:tcPr>
            <w:tcW w:w="1558" w:type="dxa"/>
          </w:tcPr>
          <w:p w:rsidR="00D40378" w:rsidRDefault="00D40378" w:rsidP="00584EDB">
            <w:pPr>
              <w:spacing w:line="276" w:lineRule="auto"/>
              <w:rPr>
                <w:rFonts w:cs="Arial"/>
                <w:szCs w:val="22"/>
              </w:rPr>
            </w:pPr>
            <w:r>
              <w:rPr>
                <w:rFonts w:cs="Arial"/>
                <w:szCs w:val="22"/>
              </w:rPr>
              <w:t>0</w:t>
            </w:r>
          </w:p>
        </w:tc>
        <w:tc>
          <w:tcPr>
            <w:tcW w:w="1417" w:type="dxa"/>
          </w:tcPr>
          <w:p w:rsidR="00D40378" w:rsidRDefault="00D40378" w:rsidP="00584EDB">
            <w:pPr>
              <w:spacing w:line="276" w:lineRule="auto"/>
              <w:rPr>
                <w:rFonts w:cs="Arial"/>
                <w:szCs w:val="22"/>
              </w:rPr>
            </w:pPr>
            <w:r>
              <w:rPr>
                <w:rFonts w:cs="Arial"/>
                <w:szCs w:val="22"/>
              </w:rPr>
              <w:t>2</w:t>
            </w:r>
          </w:p>
        </w:tc>
        <w:tc>
          <w:tcPr>
            <w:tcW w:w="1195" w:type="dxa"/>
          </w:tcPr>
          <w:p w:rsidR="00D40378" w:rsidRDefault="00D40378" w:rsidP="00584EDB">
            <w:pPr>
              <w:spacing w:line="276" w:lineRule="auto"/>
              <w:rPr>
                <w:rFonts w:cs="Arial"/>
                <w:szCs w:val="22"/>
              </w:rPr>
            </w:pPr>
            <w:r>
              <w:rPr>
                <w:rFonts w:cs="Arial"/>
                <w:szCs w:val="22"/>
              </w:rPr>
              <w:t>1</w:t>
            </w:r>
          </w:p>
        </w:tc>
      </w:tr>
      <w:tr w:rsidR="00576DBD" w:rsidTr="00576DBD">
        <w:tc>
          <w:tcPr>
            <w:tcW w:w="2122" w:type="dxa"/>
          </w:tcPr>
          <w:p w:rsidR="00576DBD" w:rsidRPr="005656B9" w:rsidRDefault="00576DBD" w:rsidP="006A4BA9">
            <w:pPr>
              <w:spacing w:line="276" w:lineRule="auto"/>
              <w:rPr>
                <w:rFonts w:cs="Arial"/>
                <w:b/>
                <w:szCs w:val="22"/>
              </w:rPr>
            </w:pPr>
            <w:r w:rsidRPr="005656B9">
              <w:rPr>
                <w:rFonts w:cs="Arial"/>
                <w:b/>
                <w:szCs w:val="22"/>
              </w:rPr>
              <w:t>Totals</w:t>
            </w:r>
            <w:r>
              <w:rPr>
                <w:rFonts w:cs="Arial"/>
                <w:b/>
                <w:szCs w:val="22"/>
              </w:rPr>
              <w:t xml:space="preserve"> </w:t>
            </w:r>
          </w:p>
        </w:tc>
        <w:tc>
          <w:tcPr>
            <w:tcW w:w="1132" w:type="dxa"/>
          </w:tcPr>
          <w:p w:rsidR="00576DBD" w:rsidRPr="002D2308" w:rsidRDefault="00D40378" w:rsidP="006A4BA9">
            <w:pPr>
              <w:spacing w:line="276" w:lineRule="auto"/>
              <w:rPr>
                <w:rFonts w:cs="Arial"/>
                <w:b/>
                <w:szCs w:val="22"/>
              </w:rPr>
            </w:pPr>
            <w:r>
              <w:rPr>
                <w:rFonts w:cs="Arial"/>
                <w:b/>
                <w:szCs w:val="22"/>
              </w:rPr>
              <w:t>1</w:t>
            </w:r>
          </w:p>
        </w:tc>
        <w:tc>
          <w:tcPr>
            <w:tcW w:w="1558" w:type="dxa"/>
          </w:tcPr>
          <w:p w:rsidR="00576DBD" w:rsidRDefault="005F1A66" w:rsidP="006A4BA9">
            <w:pPr>
              <w:spacing w:line="276" w:lineRule="auto"/>
              <w:rPr>
                <w:rFonts w:cs="Arial"/>
                <w:b/>
                <w:szCs w:val="22"/>
              </w:rPr>
            </w:pPr>
            <w:r>
              <w:rPr>
                <w:rFonts w:cs="Arial"/>
                <w:b/>
                <w:szCs w:val="22"/>
              </w:rPr>
              <w:t>0</w:t>
            </w:r>
          </w:p>
        </w:tc>
        <w:tc>
          <w:tcPr>
            <w:tcW w:w="1417" w:type="dxa"/>
          </w:tcPr>
          <w:p w:rsidR="00576DBD" w:rsidRDefault="00D40378" w:rsidP="006A4BA9">
            <w:pPr>
              <w:spacing w:line="276" w:lineRule="auto"/>
              <w:rPr>
                <w:rFonts w:cs="Arial"/>
                <w:b/>
                <w:szCs w:val="22"/>
              </w:rPr>
            </w:pPr>
            <w:r>
              <w:rPr>
                <w:rFonts w:cs="Arial"/>
                <w:b/>
                <w:szCs w:val="22"/>
              </w:rPr>
              <w:t>3</w:t>
            </w:r>
          </w:p>
        </w:tc>
        <w:tc>
          <w:tcPr>
            <w:tcW w:w="1195" w:type="dxa"/>
          </w:tcPr>
          <w:p w:rsidR="00576DBD" w:rsidRDefault="00D40378" w:rsidP="006A4BA9">
            <w:pPr>
              <w:spacing w:line="276" w:lineRule="auto"/>
              <w:rPr>
                <w:rFonts w:cs="Arial"/>
                <w:b/>
                <w:szCs w:val="22"/>
              </w:rPr>
            </w:pPr>
            <w:r>
              <w:rPr>
                <w:rFonts w:cs="Arial"/>
                <w:b/>
                <w:szCs w:val="22"/>
              </w:rPr>
              <w:t>1</w:t>
            </w:r>
          </w:p>
        </w:tc>
      </w:tr>
    </w:tbl>
    <w:p w:rsidR="00FC14B5" w:rsidRDefault="00FC14B5" w:rsidP="00A754E0">
      <w:pPr>
        <w:spacing w:line="276" w:lineRule="auto"/>
        <w:rPr>
          <w:rFonts w:cs="Arial"/>
          <w:b/>
          <w:sz w:val="24"/>
          <w:szCs w:val="24"/>
        </w:rPr>
      </w:pPr>
    </w:p>
    <w:p w:rsidR="00A754E0" w:rsidRDefault="00A754E0" w:rsidP="00A754E0">
      <w:pPr>
        <w:spacing w:line="276" w:lineRule="auto"/>
        <w:rPr>
          <w:rFonts w:cs="Arial"/>
          <w:b/>
          <w:sz w:val="24"/>
          <w:szCs w:val="24"/>
        </w:rPr>
      </w:pPr>
      <w:r>
        <w:rPr>
          <w:rFonts w:cs="Arial"/>
          <w:b/>
          <w:sz w:val="24"/>
          <w:szCs w:val="24"/>
        </w:rPr>
        <w:t>5.9 Universal Credit</w:t>
      </w:r>
    </w:p>
    <w:p w:rsidR="00A754E0" w:rsidRDefault="00A754E0" w:rsidP="00A754E0">
      <w:pPr>
        <w:spacing w:line="276" w:lineRule="auto"/>
        <w:rPr>
          <w:rFonts w:cs="Arial"/>
          <w:b/>
          <w:sz w:val="24"/>
          <w:szCs w:val="24"/>
        </w:rPr>
      </w:pPr>
    </w:p>
    <w:p w:rsidR="0049405D" w:rsidRDefault="00A754E0" w:rsidP="00A754E0">
      <w:pPr>
        <w:spacing w:line="276" w:lineRule="auto"/>
        <w:rPr>
          <w:rFonts w:cs="Arial"/>
          <w:sz w:val="24"/>
          <w:szCs w:val="24"/>
        </w:rPr>
      </w:pPr>
      <w:r>
        <w:rPr>
          <w:rFonts w:cs="Arial"/>
          <w:sz w:val="24"/>
          <w:szCs w:val="24"/>
        </w:rPr>
        <w:t xml:space="preserve">Universal Credit (UC) was introduced for new claims in Edinburgh on 28 November 2018.  At that point we had 11 tenants on Universal Credit which increased to </w:t>
      </w:r>
      <w:r w:rsidR="00960A97">
        <w:rPr>
          <w:rFonts w:cs="Arial"/>
          <w:sz w:val="24"/>
          <w:szCs w:val="24"/>
        </w:rPr>
        <w:t>21</w:t>
      </w:r>
      <w:r w:rsidR="0049405D">
        <w:rPr>
          <w:rFonts w:cs="Arial"/>
          <w:sz w:val="24"/>
          <w:szCs w:val="24"/>
        </w:rPr>
        <w:t xml:space="preserve"> by 31 March 2019</w:t>
      </w:r>
      <w:r w:rsidR="00632FBF">
        <w:rPr>
          <w:rFonts w:cs="Arial"/>
          <w:sz w:val="24"/>
          <w:szCs w:val="24"/>
        </w:rPr>
        <w:t xml:space="preserve">, </w:t>
      </w:r>
      <w:r w:rsidR="0049405D">
        <w:rPr>
          <w:rFonts w:cs="Arial"/>
          <w:sz w:val="24"/>
          <w:szCs w:val="24"/>
        </w:rPr>
        <w:t>43 by 30 June 2019</w:t>
      </w:r>
      <w:r w:rsidR="00632FBF">
        <w:rPr>
          <w:rFonts w:cs="Arial"/>
          <w:sz w:val="24"/>
          <w:szCs w:val="24"/>
        </w:rPr>
        <w:t xml:space="preserve"> and 61 by 30 September 2019.</w:t>
      </w:r>
      <w:r>
        <w:rPr>
          <w:rFonts w:cs="Arial"/>
          <w:sz w:val="24"/>
          <w:szCs w:val="24"/>
        </w:rPr>
        <w:t xml:space="preserve">  </w:t>
      </w:r>
    </w:p>
    <w:p w:rsidR="0049405D" w:rsidRDefault="0049405D" w:rsidP="00A754E0">
      <w:pPr>
        <w:spacing w:line="276" w:lineRule="auto"/>
        <w:rPr>
          <w:rFonts w:cs="Arial"/>
          <w:sz w:val="24"/>
          <w:szCs w:val="24"/>
        </w:rPr>
      </w:pPr>
    </w:p>
    <w:p w:rsidR="00632FBF" w:rsidRPr="00632FBF" w:rsidRDefault="0049405D" w:rsidP="00632FBF">
      <w:pPr>
        <w:rPr>
          <w:rFonts w:ascii="Calibri" w:hAnsi="Calibri" w:cs="Calibri"/>
          <w:color w:val="000000"/>
          <w:szCs w:val="22"/>
          <w:lang w:eastAsia="en-GB"/>
        </w:rPr>
      </w:pPr>
      <w:r>
        <w:rPr>
          <w:rFonts w:cs="Arial"/>
          <w:sz w:val="24"/>
          <w:szCs w:val="24"/>
        </w:rPr>
        <w:t xml:space="preserve">At the end of the quarter, out of </w:t>
      </w:r>
      <w:r w:rsidR="00632FBF">
        <w:rPr>
          <w:rFonts w:cs="Arial"/>
          <w:sz w:val="24"/>
          <w:szCs w:val="24"/>
        </w:rPr>
        <w:t>61</w:t>
      </w:r>
      <w:r>
        <w:rPr>
          <w:rFonts w:cs="Arial"/>
          <w:sz w:val="24"/>
          <w:szCs w:val="24"/>
        </w:rPr>
        <w:t xml:space="preserve"> tenants on UC, </w:t>
      </w:r>
      <w:r w:rsidR="004B029C">
        <w:rPr>
          <w:rFonts w:cs="Arial"/>
          <w:sz w:val="24"/>
          <w:szCs w:val="24"/>
        </w:rPr>
        <w:t>36</w:t>
      </w:r>
      <w:r>
        <w:rPr>
          <w:rFonts w:cs="Arial"/>
          <w:sz w:val="24"/>
          <w:szCs w:val="24"/>
        </w:rPr>
        <w:t xml:space="preserve"> of them owed £</w:t>
      </w:r>
      <w:r w:rsidR="00632FBF" w:rsidRPr="00632FBF">
        <w:rPr>
          <w:rFonts w:cs="Arial"/>
          <w:color w:val="000000"/>
          <w:sz w:val="24"/>
          <w:szCs w:val="24"/>
          <w:lang w:eastAsia="en-GB"/>
        </w:rPr>
        <w:t>25</w:t>
      </w:r>
      <w:r w:rsidR="00632FBF">
        <w:rPr>
          <w:rFonts w:cs="Arial"/>
          <w:color w:val="000000"/>
          <w:sz w:val="24"/>
          <w:szCs w:val="24"/>
          <w:lang w:eastAsia="en-GB"/>
        </w:rPr>
        <w:t>,</w:t>
      </w:r>
      <w:r w:rsidR="00632FBF" w:rsidRPr="00632FBF">
        <w:rPr>
          <w:rFonts w:cs="Arial"/>
          <w:color w:val="000000"/>
          <w:sz w:val="24"/>
          <w:szCs w:val="24"/>
          <w:lang w:eastAsia="en-GB"/>
        </w:rPr>
        <w:t>074.3</w:t>
      </w:r>
    </w:p>
    <w:p w:rsidR="0049405D" w:rsidRDefault="0049405D" w:rsidP="0049405D">
      <w:pPr>
        <w:spacing w:line="276" w:lineRule="auto"/>
        <w:rPr>
          <w:rFonts w:cs="Arial"/>
          <w:sz w:val="24"/>
          <w:szCs w:val="24"/>
        </w:rPr>
      </w:pPr>
      <w:r>
        <w:rPr>
          <w:rFonts w:cs="Arial"/>
          <w:sz w:val="24"/>
          <w:szCs w:val="24"/>
        </w:rPr>
        <w:t>total in rent arrears (£</w:t>
      </w:r>
      <w:r w:rsidR="00632FBF">
        <w:rPr>
          <w:rFonts w:cs="Arial"/>
          <w:sz w:val="24"/>
          <w:szCs w:val="24"/>
        </w:rPr>
        <w:t xml:space="preserve">21,442.06 for 26 </w:t>
      </w:r>
      <w:r w:rsidR="00FA6A8A">
        <w:rPr>
          <w:rFonts w:cs="Arial"/>
          <w:sz w:val="24"/>
          <w:szCs w:val="24"/>
        </w:rPr>
        <w:t>arrears cases out of 43 UC claimants,</w:t>
      </w:r>
      <w:r w:rsidR="00632FBF">
        <w:rPr>
          <w:rFonts w:cs="Arial"/>
          <w:sz w:val="24"/>
          <w:szCs w:val="24"/>
        </w:rPr>
        <w:t xml:space="preserve"> </w:t>
      </w:r>
      <w:r>
        <w:rPr>
          <w:rFonts w:cs="Arial"/>
          <w:sz w:val="24"/>
          <w:szCs w:val="24"/>
        </w:rPr>
        <w:t>the previous quarter).</w:t>
      </w:r>
      <w:r w:rsidR="00D04169">
        <w:rPr>
          <w:rFonts w:cs="Arial"/>
          <w:sz w:val="24"/>
          <w:szCs w:val="24"/>
        </w:rPr>
        <w:t xml:space="preserve">  This is an average debt of £</w:t>
      </w:r>
      <w:r w:rsidR="004B029C">
        <w:rPr>
          <w:rFonts w:cs="Arial"/>
          <w:sz w:val="24"/>
          <w:szCs w:val="24"/>
        </w:rPr>
        <w:t>696.50</w:t>
      </w:r>
      <w:r w:rsidR="00D04169">
        <w:rPr>
          <w:rFonts w:cs="Arial"/>
          <w:sz w:val="24"/>
          <w:szCs w:val="24"/>
        </w:rPr>
        <w:t xml:space="preserve"> (£</w:t>
      </w:r>
      <w:r w:rsidR="004B029C">
        <w:rPr>
          <w:rFonts w:cs="Arial"/>
          <w:sz w:val="24"/>
          <w:szCs w:val="24"/>
        </w:rPr>
        <w:t xml:space="preserve">824.69 </w:t>
      </w:r>
      <w:r w:rsidR="00D04169">
        <w:rPr>
          <w:rFonts w:cs="Arial"/>
          <w:sz w:val="24"/>
          <w:szCs w:val="24"/>
        </w:rPr>
        <w:t>the previous quarter).  In contrast</w:t>
      </w:r>
      <w:r w:rsidR="00E25BE6">
        <w:rPr>
          <w:rFonts w:cs="Arial"/>
          <w:sz w:val="24"/>
          <w:szCs w:val="24"/>
        </w:rPr>
        <w:t xml:space="preserve">, </w:t>
      </w:r>
      <w:r w:rsidR="00D04169">
        <w:rPr>
          <w:rFonts w:cs="Arial"/>
          <w:sz w:val="24"/>
          <w:szCs w:val="24"/>
        </w:rPr>
        <w:t xml:space="preserve">tenants </w:t>
      </w:r>
      <w:r w:rsidR="00E25BE6">
        <w:rPr>
          <w:rFonts w:cs="Arial"/>
          <w:sz w:val="24"/>
          <w:szCs w:val="24"/>
        </w:rPr>
        <w:t xml:space="preserve">not on UC </w:t>
      </w:r>
      <w:r w:rsidR="00EB691F">
        <w:rPr>
          <w:rFonts w:cs="Arial"/>
          <w:sz w:val="24"/>
          <w:szCs w:val="24"/>
        </w:rPr>
        <w:t xml:space="preserve">but working or </w:t>
      </w:r>
      <w:r w:rsidR="00D04169">
        <w:rPr>
          <w:rFonts w:cs="Arial"/>
          <w:sz w:val="24"/>
          <w:szCs w:val="24"/>
        </w:rPr>
        <w:t>on housing benefit have an average debt of £</w:t>
      </w:r>
      <w:r w:rsidR="004B029C">
        <w:rPr>
          <w:rFonts w:cs="Arial"/>
          <w:sz w:val="24"/>
          <w:szCs w:val="24"/>
        </w:rPr>
        <w:t>422.99</w:t>
      </w:r>
      <w:r w:rsidR="00D04169">
        <w:rPr>
          <w:rFonts w:cs="Arial"/>
          <w:sz w:val="24"/>
          <w:szCs w:val="24"/>
        </w:rPr>
        <w:t>.</w:t>
      </w:r>
      <w:bookmarkStart w:id="7" w:name="_GoBack"/>
      <w:bookmarkEnd w:id="7"/>
    </w:p>
    <w:p w:rsidR="001800F0" w:rsidRDefault="001800F0" w:rsidP="0049405D">
      <w:pPr>
        <w:spacing w:line="276" w:lineRule="auto"/>
        <w:rPr>
          <w:rFonts w:cs="Arial"/>
          <w:sz w:val="24"/>
          <w:szCs w:val="24"/>
        </w:rPr>
      </w:pPr>
    </w:p>
    <w:p w:rsidR="001800F0" w:rsidRDefault="00D04169" w:rsidP="0049405D">
      <w:pPr>
        <w:spacing w:line="276" w:lineRule="auto"/>
        <w:rPr>
          <w:rFonts w:cs="Arial"/>
          <w:sz w:val="24"/>
          <w:szCs w:val="24"/>
        </w:rPr>
      </w:pPr>
      <w:r>
        <w:rPr>
          <w:rFonts w:cs="Arial"/>
          <w:sz w:val="24"/>
          <w:szCs w:val="24"/>
        </w:rPr>
        <w:t xml:space="preserve">The main issue is the length of time claimants have to wait for their first UC payment to come through, usually 5 weeks, which puts all new claimants in arrears.  The Housing Officers are making arrangements with tenants to pay by direct debt in the first instance and then will consider asking for direct payments of the housing costs. Claimants also have the right to have the payments sent directly to us through the Scottish Flexibility </w:t>
      </w:r>
      <w:r w:rsidR="006C58EF">
        <w:rPr>
          <w:rFonts w:cs="Arial"/>
          <w:sz w:val="24"/>
          <w:szCs w:val="24"/>
        </w:rPr>
        <w:t>arrangements</w:t>
      </w:r>
      <w:r w:rsidR="00523A0A">
        <w:rPr>
          <w:rFonts w:cs="Arial"/>
          <w:sz w:val="24"/>
          <w:szCs w:val="24"/>
        </w:rPr>
        <w:t>,</w:t>
      </w:r>
      <w:r w:rsidR="006C58EF">
        <w:rPr>
          <w:rFonts w:cs="Arial"/>
          <w:sz w:val="24"/>
          <w:szCs w:val="24"/>
        </w:rPr>
        <w:t xml:space="preserve"> but this puts them further into arrears.</w:t>
      </w:r>
    </w:p>
    <w:p w:rsidR="006C58EF" w:rsidRDefault="006C58EF" w:rsidP="0049405D">
      <w:pPr>
        <w:spacing w:line="276" w:lineRule="auto"/>
        <w:rPr>
          <w:rFonts w:cs="Arial"/>
          <w:sz w:val="24"/>
          <w:szCs w:val="24"/>
        </w:rPr>
      </w:pPr>
    </w:p>
    <w:p w:rsidR="0049405D" w:rsidRPr="007E4996" w:rsidRDefault="0049405D" w:rsidP="0049405D">
      <w:pPr>
        <w:spacing w:line="276" w:lineRule="auto"/>
        <w:rPr>
          <w:rFonts w:cs="Arial"/>
          <w:sz w:val="24"/>
          <w:szCs w:val="24"/>
        </w:rPr>
      </w:pPr>
      <w:r>
        <w:rPr>
          <w:rFonts w:cs="Arial"/>
          <w:sz w:val="24"/>
          <w:szCs w:val="24"/>
        </w:rPr>
        <w:t>We will continue to monitor and report on UC claims and to advertise our Financial Inclusion Services.</w:t>
      </w:r>
    </w:p>
    <w:p w:rsidR="00A754E0" w:rsidRDefault="00A754E0" w:rsidP="009B0FAF">
      <w:pPr>
        <w:spacing w:line="276" w:lineRule="auto"/>
        <w:rPr>
          <w:rFonts w:cs="Arial"/>
          <w:b/>
          <w:sz w:val="24"/>
          <w:szCs w:val="24"/>
        </w:rPr>
      </w:pPr>
    </w:p>
    <w:p w:rsidR="007C57D6" w:rsidRDefault="00362FE6" w:rsidP="00C75AE8">
      <w:pPr>
        <w:spacing w:line="276" w:lineRule="auto"/>
        <w:rPr>
          <w:rFonts w:cs="Arial"/>
          <w:b/>
          <w:sz w:val="24"/>
          <w:szCs w:val="24"/>
        </w:rPr>
      </w:pPr>
      <w:r>
        <w:rPr>
          <w:rFonts w:cs="Arial"/>
          <w:b/>
          <w:sz w:val="24"/>
          <w:szCs w:val="24"/>
        </w:rPr>
        <w:t>6. Staff</w:t>
      </w:r>
      <w:r w:rsidR="00183116">
        <w:rPr>
          <w:rFonts w:cs="Arial"/>
          <w:b/>
          <w:sz w:val="24"/>
          <w:szCs w:val="24"/>
        </w:rPr>
        <w:t xml:space="preserve"> </w:t>
      </w:r>
      <w:r w:rsidR="00175A4E">
        <w:rPr>
          <w:rFonts w:cs="Arial"/>
          <w:b/>
          <w:sz w:val="24"/>
          <w:szCs w:val="24"/>
        </w:rPr>
        <w:t>Attendance</w:t>
      </w:r>
    </w:p>
    <w:p w:rsidR="00183116" w:rsidRDefault="00183116" w:rsidP="00C75AE8">
      <w:pPr>
        <w:spacing w:line="276" w:lineRule="auto"/>
        <w:rPr>
          <w:rFonts w:cs="Arial"/>
          <w:b/>
          <w:sz w:val="24"/>
          <w:szCs w:val="24"/>
        </w:rPr>
      </w:pPr>
    </w:p>
    <w:p w:rsidR="00110B5A" w:rsidRDefault="00B8096A" w:rsidP="00221A28">
      <w:pPr>
        <w:spacing w:line="276" w:lineRule="auto"/>
        <w:rPr>
          <w:rFonts w:cs="Arial"/>
          <w:sz w:val="24"/>
          <w:szCs w:val="24"/>
        </w:rPr>
      </w:pPr>
      <w:r>
        <w:rPr>
          <w:rFonts w:cs="Arial"/>
          <w:sz w:val="24"/>
          <w:szCs w:val="24"/>
        </w:rPr>
        <w:t xml:space="preserve">The </w:t>
      </w:r>
      <w:r w:rsidRPr="004E2DA3">
        <w:rPr>
          <w:rFonts w:cs="Arial"/>
          <w:sz w:val="24"/>
          <w:szCs w:val="24"/>
        </w:rPr>
        <w:t>p</w:t>
      </w:r>
      <w:r w:rsidR="00AD719F" w:rsidRPr="004E2DA3">
        <w:rPr>
          <w:rFonts w:cs="Arial"/>
          <w:sz w:val="24"/>
          <w:szCs w:val="24"/>
        </w:rPr>
        <w:t>ercentage of days lost through staff sickness absence</w:t>
      </w:r>
      <w:r w:rsidR="00E17D00" w:rsidRPr="004E2DA3">
        <w:rPr>
          <w:rFonts w:cs="Arial"/>
          <w:sz w:val="24"/>
          <w:szCs w:val="24"/>
        </w:rPr>
        <w:t xml:space="preserve"> </w:t>
      </w:r>
      <w:r w:rsidR="007433F4" w:rsidRPr="004E2DA3">
        <w:rPr>
          <w:rFonts w:cs="Arial"/>
          <w:sz w:val="24"/>
          <w:szCs w:val="24"/>
        </w:rPr>
        <w:t>1 April to</w:t>
      </w:r>
      <w:r w:rsidR="002C04F6">
        <w:rPr>
          <w:rFonts w:cs="Arial"/>
          <w:sz w:val="24"/>
          <w:szCs w:val="24"/>
        </w:rPr>
        <w:t xml:space="preserve"> 30</w:t>
      </w:r>
      <w:r w:rsidR="007433F4" w:rsidRPr="004E2DA3">
        <w:rPr>
          <w:rFonts w:cs="Arial"/>
          <w:sz w:val="24"/>
          <w:szCs w:val="24"/>
        </w:rPr>
        <w:t xml:space="preserve"> </w:t>
      </w:r>
      <w:r w:rsidR="00144ADC">
        <w:rPr>
          <w:rFonts w:cs="Arial"/>
          <w:sz w:val="24"/>
          <w:szCs w:val="24"/>
        </w:rPr>
        <w:t>September</w:t>
      </w:r>
      <w:r w:rsidR="007433F4" w:rsidRPr="004E2DA3">
        <w:rPr>
          <w:rFonts w:cs="Arial"/>
          <w:sz w:val="24"/>
          <w:szCs w:val="24"/>
        </w:rPr>
        <w:t xml:space="preserve"> 2019 is </w:t>
      </w:r>
      <w:r w:rsidR="004E2DA3" w:rsidRPr="004E2DA3">
        <w:rPr>
          <w:rFonts w:cs="Arial"/>
          <w:sz w:val="24"/>
          <w:szCs w:val="24"/>
        </w:rPr>
        <w:t>0.0</w:t>
      </w:r>
      <w:r w:rsidR="00144ADC">
        <w:rPr>
          <w:rFonts w:cs="Arial"/>
          <w:sz w:val="24"/>
          <w:szCs w:val="24"/>
        </w:rPr>
        <w:t>1</w:t>
      </w:r>
      <w:r w:rsidR="004E2DA3" w:rsidRPr="004E2DA3">
        <w:rPr>
          <w:rFonts w:cs="Arial"/>
          <w:sz w:val="24"/>
          <w:szCs w:val="24"/>
        </w:rPr>
        <w:t>%</w:t>
      </w:r>
      <w:r w:rsidR="007433F4" w:rsidRPr="004E2DA3">
        <w:rPr>
          <w:rFonts w:cs="Arial"/>
          <w:sz w:val="24"/>
          <w:szCs w:val="24"/>
        </w:rPr>
        <w:t>.</w:t>
      </w:r>
    </w:p>
    <w:p w:rsidR="009928C5" w:rsidRDefault="009928C5" w:rsidP="00CF1EDA">
      <w:pPr>
        <w:rPr>
          <w:b/>
          <w:sz w:val="24"/>
          <w:szCs w:val="24"/>
        </w:rPr>
      </w:pPr>
    </w:p>
    <w:p w:rsidR="00CF1EDA" w:rsidRDefault="00CF1EDA" w:rsidP="00CF1EDA">
      <w:pPr>
        <w:rPr>
          <w:b/>
          <w:sz w:val="24"/>
          <w:szCs w:val="24"/>
        </w:rPr>
      </w:pPr>
      <w:r w:rsidRPr="00CF1EDA">
        <w:rPr>
          <w:b/>
          <w:sz w:val="24"/>
          <w:szCs w:val="24"/>
        </w:rPr>
        <w:t>7. Financial Inclusion Service</w:t>
      </w:r>
    </w:p>
    <w:p w:rsidR="001F0FB7" w:rsidRDefault="001F0FB7" w:rsidP="00CF1EDA">
      <w:pPr>
        <w:rPr>
          <w:b/>
          <w:sz w:val="24"/>
          <w:szCs w:val="24"/>
        </w:rPr>
      </w:pPr>
    </w:p>
    <w:p w:rsidR="001F0FB7" w:rsidRDefault="001F0FB7" w:rsidP="00CF1EDA">
      <w:pPr>
        <w:rPr>
          <w:b/>
          <w:sz w:val="24"/>
          <w:szCs w:val="24"/>
        </w:rPr>
      </w:pPr>
      <w:r>
        <w:rPr>
          <w:b/>
          <w:sz w:val="24"/>
          <w:szCs w:val="24"/>
        </w:rPr>
        <w:t>Financial Inclusion Advice</w:t>
      </w:r>
    </w:p>
    <w:p w:rsidR="00BB2B6E" w:rsidRDefault="00BB2B6E" w:rsidP="00CF1EDA">
      <w:pPr>
        <w:rPr>
          <w:b/>
          <w:sz w:val="24"/>
          <w:szCs w:val="24"/>
        </w:rPr>
      </w:pPr>
    </w:p>
    <w:p w:rsidR="00FF05AC" w:rsidRPr="00CF1EDA" w:rsidRDefault="009928C5" w:rsidP="00CF1EDA">
      <w:pPr>
        <w:tabs>
          <w:tab w:val="left" w:pos="3518"/>
        </w:tabs>
        <w:rPr>
          <w:sz w:val="24"/>
          <w:szCs w:val="24"/>
        </w:rPr>
      </w:pPr>
      <w:r>
        <w:rPr>
          <w:sz w:val="24"/>
          <w:szCs w:val="24"/>
        </w:rPr>
        <w:lastRenderedPageBreak/>
        <w:t>The outcomes for the Financial Inclusion and Heat Energy Advice Services are attached as appendices.</w:t>
      </w:r>
      <w:r w:rsidR="00984984">
        <w:rPr>
          <w:sz w:val="24"/>
          <w:szCs w:val="24"/>
        </w:rPr>
        <w:t xml:space="preserve"> </w:t>
      </w:r>
    </w:p>
    <w:sectPr w:rsidR="00FF05AC" w:rsidRPr="00CF1EDA" w:rsidSect="00070B22">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2418" w:rsidRDefault="00E92418" w:rsidP="005E403A">
      <w:r>
        <w:separator/>
      </w:r>
    </w:p>
  </w:endnote>
  <w:endnote w:type="continuationSeparator" w:id="0">
    <w:p w:rsidR="00E92418" w:rsidRDefault="00E92418" w:rsidP="005E4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68995"/>
      <w:docPartObj>
        <w:docPartGallery w:val="Page Numbers (Bottom of Page)"/>
        <w:docPartUnique/>
      </w:docPartObj>
    </w:sdtPr>
    <w:sdtContent>
      <w:p w:rsidR="00E92418" w:rsidRDefault="00E92418">
        <w:pPr>
          <w:pStyle w:val="Footer"/>
          <w:jc w:val="center"/>
        </w:pPr>
        <w:r>
          <w:fldChar w:fldCharType="begin"/>
        </w:r>
        <w:r>
          <w:instrText xml:space="preserve"> PAGE   \* MERGEFORMAT </w:instrText>
        </w:r>
        <w:r>
          <w:fldChar w:fldCharType="separate"/>
        </w:r>
        <w:r>
          <w:rPr>
            <w:noProof/>
          </w:rPr>
          <w:t>17</w:t>
        </w:r>
        <w:r>
          <w:rPr>
            <w:noProof/>
          </w:rPr>
          <w:fldChar w:fldCharType="end"/>
        </w:r>
      </w:p>
    </w:sdtContent>
  </w:sdt>
  <w:p w:rsidR="00E92418" w:rsidRDefault="00E924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2418" w:rsidRDefault="00E92418" w:rsidP="005E403A">
      <w:r>
        <w:separator/>
      </w:r>
    </w:p>
  </w:footnote>
  <w:footnote w:type="continuationSeparator" w:id="0">
    <w:p w:rsidR="00E92418" w:rsidRDefault="00E92418" w:rsidP="005E40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5D5BBE"/>
    <w:multiLevelType w:val="hybridMultilevel"/>
    <w:tmpl w:val="ABCE8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A96A2A"/>
    <w:multiLevelType w:val="hybridMultilevel"/>
    <w:tmpl w:val="3BBC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713B3F"/>
    <w:multiLevelType w:val="hybridMultilevel"/>
    <w:tmpl w:val="3B185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607696"/>
    <w:multiLevelType w:val="multilevel"/>
    <w:tmpl w:val="717AD200"/>
    <w:lvl w:ilvl="0">
      <w:start w:val="2"/>
      <w:numFmt w:val="decimal"/>
      <w:lvlText w:val="%1"/>
      <w:lvlJc w:val="left"/>
      <w:pPr>
        <w:ind w:left="360" w:hanging="360"/>
      </w:pPr>
      <w:rPr>
        <w:rFonts w:hint="default"/>
      </w:rPr>
    </w:lvl>
    <w:lvl w:ilvl="1">
      <w:start w:val="5"/>
      <w:numFmt w:val="decimal"/>
      <w:lvlText w:val="%1.%2"/>
      <w:lvlJc w:val="left"/>
      <w:pPr>
        <w:ind w:left="859" w:hanging="360"/>
      </w:pPr>
      <w:rPr>
        <w:rFonts w:hint="default"/>
      </w:rPr>
    </w:lvl>
    <w:lvl w:ilvl="2">
      <w:start w:val="1"/>
      <w:numFmt w:val="decimal"/>
      <w:lvlText w:val="%1.%2.%3"/>
      <w:lvlJc w:val="left"/>
      <w:pPr>
        <w:ind w:left="1718" w:hanging="720"/>
      </w:pPr>
      <w:rPr>
        <w:rFonts w:hint="default"/>
      </w:rPr>
    </w:lvl>
    <w:lvl w:ilvl="3">
      <w:start w:val="1"/>
      <w:numFmt w:val="decimal"/>
      <w:lvlText w:val="%1.%2.%3.%4"/>
      <w:lvlJc w:val="left"/>
      <w:pPr>
        <w:ind w:left="2577" w:hanging="1080"/>
      </w:pPr>
      <w:rPr>
        <w:rFonts w:hint="default"/>
      </w:rPr>
    </w:lvl>
    <w:lvl w:ilvl="4">
      <w:start w:val="1"/>
      <w:numFmt w:val="decimal"/>
      <w:lvlText w:val="%1.%2.%3.%4.%5"/>
      <w:lvlJc w:val="left"/>
      <w:pPr>
        <w:ind w:left="3076" w:hanging="1080"/>
      </w:pPr>
      <w:rPr>
        <w:rFonts w:hint="default"/>
      </w:rPr>
    </w:lvl>
    <w:lvl w:ilvl="5">
      <w:start w:val="1"/>
      <w:numFmt w:val="decimal"/>
      <w:lvlText w:val="%1.%2.%3.%4.%5.%6"/>
      <w:lvlJc w:val="left"/>
      <w:pPr>
        <w:ind w:left="3935" w:hanging="1440"/>
      </w:pPr>
      <w:rPr>
        <w:rFonts w:hint="default"/>
      </w:rPr>
    </w:lvl>
    <w:lvl w:ilvl="6">
      <w:start w:val="1"/>
      <w:numFmt w:val="decimal"/>
      <w:lvlText w:val="%1.%2.%3.%4.%5.%6.%7"/>
      <w:lvlJc w:val="left"/>
      <w:pPr>
        <w:ind w:left="4434" w:hanging="1440"/>
      </w:pPr>
      <w:rPr>
        <w:rFonts w:hint="default"/>
      </w:rPr>
    </w:lvl>
    <w:lvl w:ilvl="7">
      <w:start w:val="1"/>
      <w:numFmt w:val="decimal"/>
      <w:lvlText w:val="%1.%2.%3.%4.%5.%6.%7.%8"/>
      <w:lvlJc w:val="left"/>
      <w:pPr>
        <w:ind w:left="5293" w:hanging="1800"/>
      </w:pPr>
      <w:rPr>
        <w:rFonts w:hint="default"/>
      </w:rPr>
    </w:lvl>
    <w:lvl w:ilvl="8">
      <w:start w:val="1"/>
      <w:numFmt w:val="decimal"/>
      <w:lvlText w:val="%1.%2.%3.%4.%5.%6.%7.%8.%9"/>
      <w:lvlJc w:val="left"/>
      <w:pPr>
        <w:ind w:left="5792" w:hanging="1800"/>
      </w:pPr>
      <w:rPr>
        <w:rFonts w:hint="default"/>
      </w:rPr>
    </w:lvl>
  </w:abstractNum>
  <w:abstractNum w:abstractNumId="4" w15:restartNumberingAfterBreak="0">
    <w:nsid w:val="27A63B64"/>
    <w:multiLevelType w:val="hybridMultilevel"/>
    <w:tmpl w:val="33D846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B73D13"/>
    <w:multiLevelType w:val="hybridMultilevel"/>
    <w:tmpl w:val="69AC5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F102D1"/>
    <w:multiLevelType w:val="hybridMultilevel"/>
    <w:tmpl w:val="52808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CE362D"/>
    <w:multiLevelType w:val="hybridMultilevel"/>
    <w:tmpl w:val="6744F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44409C"/>
    <w:multiLevelType w:val="multilevel"/>
    <w:tmpl w:val="FB5A5878"/>
    <w:lvl w:ilvl="0">
      <w:start w:val="2"/>
      <w:numFmt w:val="decimal"/>
      <w:lvlText w:val="%1."/>
      <w:lvlJc w:val="left"/>
      <w:pPr>
        <w:ind w:left="360" w:hanging="360"/>
      </w:pPr>
      <w:rPr>
        <w:rFonts w:hint="default"/>
      </w:rPr>
    </w:lvl>
    <w:lvl w:ilvl="1">
      <w:start w:val="1"/>
      <w:numFmt w:val="decimal"/>
      <w:isLgl/>
      <w:lvlText w:val="%1.%2"/>
      <w:lvlJc w:val="left"/>
      <w:pPr>
        <w:ind w:left="750" w:hanging="390"/>
      </w:pPr>
      <w:rPr>
        <w:rFonts w:hint="default"/>
      </w:rPr>
    </w:lvl>
    <w:lvl w:ilvl="2">
      <w:start w:val="1"/>
      <w:numFmt w:val="bullet"/>
      <w:lvlText w:val=""/>
      <w:lvlJc w:val="left"/>
      <w:pPr>
        <w:ind w:left="1021" w:hanging="301"/>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9" w15:restartNumberingAfterBreak="0">
    <w:nsid w:val="38B7139E"/>
    <w:multiLevelType w:val="multilevel"/>
    <w:tmpl w:val="9B1C1DD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9954E97"/>
    <w:multiLevelType w:val="hybridMultilevel"/>
    <w:tmpl w:val="502AE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5662F1"/>
    <w:multiLevelType w:val="multilevel"/>
    <w:tmpl w:val="0C021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2B5964"/>
    <w:multiLevelType w:val="hybridMultilevel"/>
    <w:tmpl w:val="73F4E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D957B6"/>
    <w:multiLevelType w:val="hybridMultilevel"/>
    <w:tmpl w:val="601691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7BB08E5"/>
    <w:multiLevelType w:val="hybridMultilevel"/>
    <w:tmpl w:val="62FE39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92607AF"/>
    <w:multiLevelType w:val="multilevel"/>
    <w:tmpl w:val="DCBE202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2060665"/>
    <w:multiLevelType w:val="hybridMultilevel"/>
    <w:tmpl w:val="6E8EA9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42D789A"/>
    <w:multiLevelType w:val="hybridMultilevel"/>
    <w:tmpl w:val="B802A8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5F85280"/>
    <w:multiLevelType w:val="hybridMultilevel"/>
    <w:tmpl w:val="7AFCA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83213E"/>
    <w:multiLevelType w:val="hybridMultilevel"/>
    <w:tmpl w:val="706C7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95027DF"/>
    <w:multiLevelType w:val="hybridMultilevel"/>
    <w:tmpl w:val="7D7A2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667A20"/>
    <w:multiLevelType w:val="hybridMultilevel"/>
    <w:tmpl w:val="E8267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B01FDB"/>
    <w:multiLevelType w:val="hybridMultilevel"/>
    <w:tmpl w:val="AE706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D922AF"/>
    <w:multiLevelType w:val="hybridMultilevel"/>
    <w:tmpl w:val="FF1C98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1BF0702"/>
    <w:multiLevelType w:val="hybridMultilevel"/>
    <w:tmpl w:val="13341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F13D0F"/>
    <w:multiLevelType w:val="hybridMultilevel"/>
    <w:tmpl w:val="3FB465A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6" w15:restartNumberingAfterBreak="0">
    <w:nsid w:val="7CF34BB6"/>
    <w:multiLevelType w:val="hybridMultilevel"/>
    <w:tmpl w:val="06DA38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F23445F"/>
    <w:multiLevelType w:val="hybridMultilevel"/>
    <w:tmpl w:val="7A1AAE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13"/>
  </w:num>
  <w:num w:numId="3">
    <w:abstractNumId w:val="27"/>
  </w:num>
  <w:num w:numId="4">
    <w:abstractNumId w:val="17"/>
  </w:num>
  <w:num w:numId="5">
    <w:abstractNumId w:val="19"/>
  </w:num>
  <w:num w:numId="6">
    <w:abstractNumId w:val="16"/>
  </w:num>
  <w:num w:numId="7">
    <w:abstractNumId w:val="26"/>
  </w:num>
  <w:num w:numId="8">
    <w:abstractNumId w:val="6"/>
  </w:num>
  <w:num w:numId="9">
    <w:abstractNumId w:val="18"/>
  </w:num>
  <w:num w:numId="10">
    <w:abstractNumId w:val="25"/>
  </w:num>
  <w:num w:numId="11">
    <w:abstractNumId w:val="4"/>
  </w:num>
  <w:num w:numId="12">
    <w:abstractNumId w:val="8"/>
  </w:num>
  <w:num w:numId="13">
    <w:abstractNumId w:val="11"/>
  </w:num>
  <w:num w:numId="14">
    <w:abstractNumId w:val="21"/>
  </w:num>
  <w:num w:numId="15">
    <w:abstractNumId w:val="20"/>
  </w:num>
  <w:num w:numId="16">
    <w:abstractNumId w:val="5"/>
  </w:num>
  <w:num w:numId="17">
    <w:abstractNumId w:val="23"/>
  </w:num>
  <w:num w:numId="18">
    <w:abstractNumId w:val="9"/>
  </w:num>
  <w:num w:numId="19">
    <w:abstractNumId w:val="15"/>
  </w:num>
  <w:num w:numId="20">
    <w:abstractNumId w:val="14"/>
  </w:num>
  <w:num w:numId="21">
    <w:abstractNumId w:val="10"/>
  </w:num>
  <w:num w:numId="22">
    <w:abstractNumId w:val="1"/>
  </w:num>
  <w:num w:numId="23">
    <w:abstractNumId w:val="12"/>
  </w:num>
  <w:num w:numId="24">
    <w:abstractNumId w:val="0"/>
  </w:num>
  <w:num w:numId="25">
    <w:abstractNumId w:val="3"/>
  </w:num>
  <w:num w:numId="26">
    <w:abstractNumId w:val="2"/>
  </w:num>
  <w:num w:numId="27">
    <w:abstractNumId w:val="22"/>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96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C4C"/>
    <w:rsid w:val="00003221"/>
    <w:rsid w:val="00003670"/>
    <w:rsid w:val="00003F6E"/>
    <w:rsid w:val="000045FF"/>
    <w:rsid w:val="00005D63"/>
    <w:rsid w:val="000105D1"/>
    <w:rsid w:val="00010FD1"/>
    <w:rsid w:val="00013282"/>
    <w:rsid w:val="0001625C"/>
    <w:rsid w:val="00016EEF"/>
    <w:rsid w:val="00017067"/>
    <w:rsid w:val="00020FE3"/>
    <w:rsid w:val="0002294F"/>
    <w:rsid w:val="00023EAA"/>
    <w:rsid w:val="000247BD"/>
    <w:rsid w:val="00024ECC"/>
    <w:rsid w:val="000252F4"/>
    <w:rsid w:val="00025B4E"/>
    <w:rsid w:val="00030723"/>
    <w:rsid w:val="0003280B"/>
    <w:rsid w:val="00032B29"/>
    <w:rsid w:val="00033BD5"/>
    <w:rsid w:val="00034668"/>
    <w:rsid w:val="00036D6F"/>
    <w:rsid w:val="00037382"/>
    <w:rsid w:val="000445B1"/>
    <w:rsid w:val="00044D74"/>
    <w:rsid w:val="00050533"/>
    <w:rsid w:val="0005296E"/>
    <w:rsid w:val="00053B91"/>
    <w:rsid w:val="0005430C"/>
    <w:rsid w:val="000559B1"/>
    <w:rsid w:val="00055BAA"/>
    <w:rsid w:val="000561BC"/>
    <w:rsid w:val="00056F5F"/>
    <w:rsid w:val="00057ADC"/>
    <w:rsid w:val="00062061"/>
    <w:rsid w:val="0006268D"/>
    <w:rsid w:val="00062821"/>
    <w:rsid w:val="000642F0"/>
    <w:rsid w:val="00065E50"/>
    <w:rsid w:val="000676F5"/>
    <w:rsid w:val="00067E23"/>
    <w:rsid w:val="0007068B"/>
    <w:rsid w:val="00070B22"/>
    <w:rsid w:val="0007203F"/>
    <w:rsid w:val="000727F5"/>
    <w:rsid w:val="00073268"/>
    <w:rsid w:val="0007335D"/>
    <w:rsid w:val="00073C85"/>
    <w:rsid w:val="000748F1"/>
    <w:rsid w:val="00075DBF"/>
    <w:rsid w:val="00077FD4"/>
    <w:rsid w:val="00081976"/>
    <w:rsid w:val="00081E88"/>
    <w:rsid w:val="000837BD"/>
    <w:rsid w:val="000853BF"/>
    <w:rsid w:val="00087846"/>
    <w:rsid w:val="000906E5"/>
    <w:rsid w:val="00094A99"/>
    <w:rsid w:val="00095611"/>
    <w:rsid w:val="000A5371"/>
    <w:rsid w:val="000A7A7F"/>
    <w:rsid w:val="000B0886"/>
    <w:rsid w:val="000B0FF9"/>
    <w:rsid w:val="000B1C06"/>
    <w:rsid w:val="000B21FD"/>
    <w:rsid w:val="000B25DB"/>
    <w:rsid w:val="000B2FC0"/>
    <w:rsid w:val="000C03CB"/>
    <w:rsid w:val="000C0C88"/>
    <w:rsid w:val="000C1A01"/>
    <w:rsid w:val="000C20E5"/>
    <w:rsid w:val="000C46FC"/>
    <w:rsid w:val="000C6116"/>
    <w:rsid w:val="000C6459"/>
    <w:rsid w:val="000C7152"/>
    <w:rsid w:val="000D02E7"/>
    <w:rsid w:val="000D2865"/>
    <w:rsid w:val="000D3D42"/>
    <w:rsid w:val="000D4BF4"/>
    <w:rsid w:val="000D4DEF"/>
    <w:rsid w:val="000D7780"/>
    <w:rsid w:val="000E4F5A"/>
    <w:rsid w:val="000E4FFA"/>
    <w:rsid w:val="000F191A"/>
    <w:rsid w:val="000F30AF"/>
    <w:rsid w:val="000F3A90"/>
    <w:rsid w:val="000F41E4"/>
    <w:rsid w:val="000F660A"/>
    <w:rsid w:val="000F67A1"/>
    <w:rsid w:val="000F696E"/>
    <w:rsid w:val="000F6B30"/>
    <w:rsid w:val="000F7480"/>
    <w:rsid w:val="00103739"/>
    <w:rsid w:val="00107E0F"/>
    <w:rsid w:val="00110B5A"/>
    <w:rsid w:val="00112529"/>
    <w:rsid w:val="00112CC5"/>
    <w:rsid w:val="00115C05"/>
    <w:rsid w:val="001165B8"/>
    <w:rsid w:val="00116622"/>
    <w:rsid w:val="00120E42"/>
    <w:rsid w:val="00121786"/>
    <w:rsid w:val="00122856"/>
    <w:rsid w:val="00123C0C"/>
    <w:rsid w:val="00126216"/>
    <w:rsid w:val="00126D33"/>
    <w:rsid w:val="001272EE"/>
    <w:rsid w:val="00130E8C"/>
    <w:rsid w:val="00134926"/>
    <w:rsid w:val="0013607B"/>
    <w:rsid w:val="0013622B"/>
    <w:rsid w:val="00137954"/>
    <w:rsid w:val="00137E7D"/>
    <w:rsid w:val="00143FF9"/>
    <w:rsid w:val="00144949"/>
    <w:rsid w:val="00144ADC"/>
    <w:rsid w:val="001456FE"/>
    <w:rsid w:val="00145E71"/>
    <w:rsid w:val="001479A9"/>
    <w:rsid w:val="001503BD"/>
    <w:rsid w:val="00150997"/>
    <w:rsid w:val="00151BF8"/>
    <w:rsid w:val="00151D3F"/>
    <w:rsid w:val="00151FFD"/>
    <w:rsid w:val="0015211C"/>
    <w:rsid w:val="00153C66"/>
    <w:rsid w:val="00154D89"/>
    <w:rsid w:val="0015679D"/>
    <w:rsid w:val="001575C0"/>
    <w:rsid w:val="0016167D"/>
    <w:rsid w:val="001650D6"/>
    <w:rsid w:val="00165849"/>
    <w:rsid w:val="001663EC"/>
    <w:rsid w:val="00171D03"/>
    <w:rsid w:val="00171D13"/>
    <w:rsid w:val="001746D2"/>
    <w:rsid w:val="00175A4E"/>
    <w:rsid w:val="00176415"/>
    <w:rsid w:val="001767BE"/>
    <w:rsid w:val="00176A09"/>
    <w:rsid w:val="001779E5"/>
    <w:rsid w:val="00177AFF"/>
    <w:rsid w:val="00177D0A"/>
    <w:rsid w:val="001800F0"/>
    <w:rsid w:val="001802D1"/>
    <w:rsid w:val="00180A07"/>
    <w:rsid w:val="00180DCA"/>
    <w:rsid w:val="00181921"/>
    <w:rsid w:val="001822B9"/>
    <w:rsid w:val="00182B8A"/>
    <w:rsid w:val="00183116"/>
    <w:rsid w:val="00184983"/>
    <w:rsid w:val="001854BE"/>
    <w:rsid w:val="001905B4"/>
    <w:rsid w:val="00190823"/>
    <w:rsid w:val="001913EA"/>
    <w:rsid w:val="00191A79"/>
    <w:rsid w:val="00196A3B"/>
    <w:rsid w:val="001A2069"/>
    <w:rsid w:val="001A2AFF"/>
    <w:rsid w:val="001A379A"/>
    <w:rsid w:val="001A3C29"/>
    <w:rsid w:val="001A460F"/>
    <w:rsid w:val="001A5524"/>
    <w:rsid w:val="001A5E6A"/>
    <w:rsid w:val="001A608D"/>
    <w:rsid w:val="001A635F"/>
    <w:rsid w:val="001B152C"/>
    <w:rsid w:val="001B1D53"/>
    <w:rsid w:val="001B2195"/>
    <w:rsid w:val="001B28D4"/>
    <w:rsid w:val="001B3724"/>
    <w:rsid w:val="001B74B7"/>
    <w:rsid w:val="001C1168"/>
    <w:rsid w:val="001C11C9"/>
    <w:rsid w:val="001C1AEE"/>
    <w:rsid w:val="001C31A4"/>
    <w:rsid w:val="001C36B9"/>
    <w:rsid w:val="001C50E8"/>
    <w:rsid w:val="001C690D"/>
    <w:rsid w:val="001C71E5"/>
    <w:rsid w:val="001C75A5"/>
    <w:rsid w:val="001C7697"/>
    <w:rsid w:val="001D0738"/>
    <w:rsid w:val="001D1BC8"/>
    <w:rsid w:val="001D3C61"/>
    <w:rsid w:val="001D5B84"/>
    <w:rsid w:val="001D5CC9"/>
    <w:rsid w:val="001D5E93"/>
    <w:rsid w:val="001D77DB"/>
    <w:rsid w:val="001D7AC4"/>
    <w:rsid w:val="001E19D6"/>
    <w:rsid w:val="001E758E"/>
    <w:rsid w:val="001E77E7"/>
    <w:rsid w:val="001F0FB7"/>
    <w:rsid w:val="001F2607"/>
    <w:rsid w:val="001F293F"/>
    <w:rsid w:val="001F45FF"/>
    <w:rsid w:val="001F5387"/>
    <w:rsid w:val="001F556F"/>
    <w:rsid w:val="00200922"/>
    <w:rsid w:val="00201889"/>
    <w:rsid w:val="00205DAF"/>
    <w:rsid w:val="002145F9"/>
    <w:rsid w:val="0021573C"/>
    <w:rsid w:val="00215DF5"/>
    <w:rsid w:val="00215E2E"/>
    <w:rsid w:val="00220042"/>
    <w:rsid w:val="0022069C"/>
    <w:rsid w:val="002214AC"/>
    <w:rsid w:val="00221555"/>
    <w:rsid w:val="00221A28"/>
    <w:rsid w:val="00225800"/>
    <w:rsid w:val="002311BD"/>
    <w:rsid w:val="0023268E"/>
    <w:rsid w:val="002356AF"/>
    <w:rsid w:val="00236516"/>
    <w:rsid w:val="00236B58"/>
    <w:rsid w:val="0023770F"/>
    <w:rsid w:val="00237E94"/>
    <w:rsid w:val="00240363"/>
    <w:rsid w:val="00240E59"/>
    <w:rsid w:val="002421FE"/>
    <w:rsid w:val="0024430B"/>
    <w:rsid w:val="00245B90"/>
    <w:rsid w:val="00245F09"/>
    <w:rsid w:val="0024679A"/>
    <w:rsid w:val="00251328"/>
    <w:rsid w:val="00252FB1"/>
    <w:rsid w:val="00254171"/>
    <w:rsid w:val="00255731"/>
    <w:rsid w:val="00260132"/>
    <w:rsid w:val="00260B2D"/>
    <w:rsid w:val="00261030"/>
    <w:rsid w:val="002611BF"/>
    <w:rsid w:val="00262273"/>
    <w:rsid w:val="00262666"/>
    <w:rsid w:val="002635F6"/>
    <w:rsid w:val="00266D4C"/>
    <w:rsid w:val="002726B7"/>
    <w:rsid w:val="0027684F"/>
    <w:rsid w:val="00285701"/>
    <w:rsid w:val="00285BEC"/>
    <w:rsid w:val="00285F47"/>
    <w:rsid w:val="00287931"/>
    <w:rsid w:val="002926B3"/>
    <w:rsid w:val="002948FE"/>
    <w:rsid w:val="00295F27"/>
    <w:rsid w:val="002960F9"/>
    <w:rsid w:val="002965A2"/>
    <w:rsid w:val="002A0258"/>
    <w:rsid w:val="002A0515"/>
    <w:rsid w:val="002A2405"/>
    <w:rsid w:val="002A2BBB"/>
    <w:rsid w:val="002A31D3"/>
    <w:rsid w:val="002A470D"/>
    <w:rsid w:val="002A4B11"/>
    <w:rsid w:val="002A5BB6"/>
    <w:rsid w:val="002A65A2"/>
    <w:rsid w:val="002A6F48"/>
    <w:rsid w:val="002A7244"/>
    <w:rsid w:val="002A7B8A"/>
    <w:rsid w:val="002B375E"/>
    <w:rsid w:val="002B5DB5"/>
    <w:rsid w:val="002B6700"/>
    <w:rsid w:val="002C040D"/>
    <w:rsid w:val="002C04F6"/>
    <w:rsid w:val="002C0B3F"/>
    <w:rsid w:val="002C33BC"/>
    <w:rsid w:val="002C35B3"/>
    <w:rsid w:val="002C4D35"/>
    <w:rsid w:val="002D1196"/>
    <w:rsid w:val="002D2308"/>
    <w:rsid w:val="002D271A"/>
    <w:rsid w:val="002D2CCA"/>
    <w:rsid w:val="002D5A18"/>
    <w:rsid w:val="002E0CF8"/>
    <w:rsid w:val="002E2F1F"/>
    <w:rsid w:val="002E76DA"/>
    <w:rsid w:val="002E7C60"/>
    <w:rsid w:val="002F0772"/>
    <w:rsid w:val="002F2A29"/>
    <w:rsid w:val="002F50B3"/>
    <w:rsid w:val="002F618E"/>
    <w:rsid w:val="003020FB"/>
    <w:rsid w:val="00302F5C"/>
    <w:rsid w:val="00305379"/>
    <w:rsid w:val="00306B90"/>
    <w:rsid w:val="00310815"/>
    <w:rsid w:val="00311280"/>
    <w:rsid w:val="0031180D"/>
    <w:rsid w:val="003130B5"/>
    <w:rsid w:val="0031668C"/>
    <w:rsid w:val="00316791"/>
    <w:rsid w:val="00316CE9"/>
    <w:rsid w:val="003247E2"/>
    <w:rsid w:val="003261FC"/>
    <w:rsid w:val="003276BE"/>
    <w:rsid w:val="00331E19"/>
    <w:rsid w:val="00333B5F"/>
    <w:rsid w:val="00333E72"/>
    <w:rsid w:val="00335119"/>
    <w:rsid w:val="00340473"/>
    <w:rsid w:val="00344534"/>
    <w:rsid w:val="00344889"/>
    <w:rsid w:val="003456AD"/>
    <w:rsid w:val="00346BF5"/>
    <w:rsid w:val="00347D3A"/>
    <w:rsid w:val="0035356D"/>
    <w:rsid w:val="00355199"/>
    <w:rsid w:val="003558FA"/>
    <w:rsid w:val="00355B63"/>
    <w:rsid w:val="00356669"/>
    <w:rsid w:val="003616E0"/>
    <w:rsid w:val="00362FE6"/>
    <w:rsid w:val="00363F64"/>
    <w:rsid w:val="00366CF5"/>
    <w:rsid w:val="0036744F"/>
    <w:rsid w:val="00372F4F"/>
    <w:rsid w:val="00373C1D"/>
    <w:rsid w:val="003748EA"/>
    <w:rsid w:val="00377692"/>
    <w:rsid w:val="00377AB4"/>
    <w:rsid w:val="00377BF1"/>
    <w:rsid w:val="00381057"/>
    <w:rsid w:val="00383BB0"/>
    <w:rsid w:val="00383EF6"/>
    <w:rsid w:val="00385480"/>
    <w:rsid w:val="00387554"/>
    <w:rsid w:val="00390D75"/>
    <w:rsid w:val="00390F1D"/>
    <w:rsid w:val="0039605C"/>
    <w:rsid w:val="003A4D4E"/>
    <w:rsid w:val="003A5267"/>
    <w:rsid w:val="003A6052"/>
    <w:rsid w:val="003A7727"/>
    <w:rsid w:val="003B11A0"/>
    <w:rsid w:val="003B1D99"/>
    <w:rsid w:val="003B3B97"/>
    <w:rsid w:val="003B6D16"/>
    <w:rsid w:val="003C075D"/>
    <w:rsid w:val="003C09D9"/>
    <w:rsid w:val="003C37FB"/>
    <w:rsid w:val="003C3FE0"/>
    <w:rsid w:val="003C495F"/>
    <w:rsid w:val="003C60C7"/>
    <w:rsid w:val="003C65B7"/>
    <w:rsid w:val="003C75FD"/>
    <w:rsid w:val="003D0031"/>
    <w:rsid w:val="003D00E0"/>
    <w:rsid w:val="003D2224"/>
    <w:rsid w:val="003D62D4"/>
    <w:rsid w:val="003D6910"/>
    <w:rsid w:val="003E10D6"/>
    <w:rsid w:val="003E1BA5"/>
    <w:rsid w:val="003E2C77"/>
    <w:rsid w:val="003E3F80"/>
    <w:rsid w:val="003E51B8"/>
    <w:rsid w:val="003E659D"/>
    <w:rsid w:val="003E6976"/>
    <w:rsid w:val="003E72DC"/>
    <w:rsid w:val="003E7717"/>
    <w:rsid w:val="003E7CE8"/>
    <w:rsid w:val="003F18E8"/>
    <w:rsid w:val="003F24D3"/>
    <w:rsid w:val="003F366C"/>
    <w:rsid w:val="003F3FE3"/>
    <w:rsid w:val="003F5960"/>
    <w:rsid w:val="003F6363"/>
    <w:rsid w:val="003F6D28"/>
    <w:rsid w:val="0040108B"/>
    <w:rsid w:val="00401533"/>
    <w:rsid w:val="00402724"/>
    <w:rsid w:val="0040292D"/>
    <w:rsid w:val="00402FC5"/>
    <w:rsid w:val="00403D0E"/>
    <w:rsid w:val="00404495"/>
    <w:rsid w:val="00405704"/>
    <w:rsid w:val="0041243E"/>
    <w:rsid w:val="00413775"/>
    <w:rsid w:val="00414073"/>
    <w:rsid w:val="00414E7B"/>
    <w:rsid w:val="0041689B"/>
    <w:rsid w:val="00420392"/>
    <w:rsid w:val="0042213F"/>
    <w:rsid w:val="00423255"/>
    <w:rsid w:val="00424651"/>
    <w:rsid w:val="00424EBF"/>
    <w:rsid w:val="0042508A"/>
    <w:rsid w:val="0042722A"/>
    <w:rsid w:val="0043020F"/>
    <w:rsid w:val="00430596"/>
    <w:rsid w:val="00430CBF"/>
    <w:rsid w:val="0043174C"/>
    <w:rsid w:val="004321AA"/>
    <w:rsid w:val="0043360E"/>
    <w:rsid w:val="004339DC"/>
    <w:rsid w:val="00433BE6"/>
    <w:rsid w:val="00434715"/>
    <w:rsid w:val="0043557F"/>
    <w:rsid w:val="00440C38"/>
    <w:rsid w:val="00441630"/>
    <w:rsid w:val="00442C63"/>
    <w:rsid w:val="00443455"/>
    <w:rsid w:val="00443B0F"/>
    <w:rsid w:val="00444854"/>
    <w:rsid w:val="00450005"/>
    <w:rsid w:val="00452DFF"/>
    <w:rsid w:val="00454A2B"/>
    <w:rsid w:val="0045606E"/>
    <w:rsid w:val="00460880"/>
    <w:rsid w:val="00460A8A"/>
    <w:rsid w:val="00460C75"/>
    <w:rsid w:val="004620D8"/>
    <w:rsid w:val="0046356E"/>
    <w:rsid w:val="00464748"/>
    <w:rsid w:val="00465DBE"/>
    <w:rsid w:val="004707DE"/>
    <w:rsid w:val="00472848"/>
    <w:rsid w:val="00475428"/>
    <w:rsid w:val="004762B1"/>
    <w:rsid w:val="0047650E"/>
    <w:rsid w:val="004800ED"/>
    <w:rsid w:val="00480A6C"/>
    <w:rsid w:val="004811BF"/>
    <w:rsid w:val="00481343"/>
    <w:rsid w:val="00482FFB"/>
    <w:rsid w:val="00484DFA"/>
    <w:rsid w:val="004854D5"/>
    <w:rsid w:val="00486143"/>
    <w:rsid w:val="004869B8"/>
    <w:rsid w:val="00486A07"/>
    <w:rsid w:val="00487A8D"/>
    <w:rsid w:val="0049056D"/>
    <w:rsid w:val="0049149D"/>
    <w:rsid w:val="00491C4C"/>
    <w:rsid w:val="00491C74"/>
    <w:rsid w:val="0049235D"/>
    <w:rsid w:val="00492FE5"/>
    <w:rsid w:val="0049405D"/>
    <w:rsid w:val="00494C30"/>
    <w:rsid w:val="00495C37"/>
    <w:rsid w:val="0049644D"/>
    <w:rsid w:val="004A1CBC"/>
    <w:rsid w:val="004A24A1"/>
    <w:rsid w:val="004A295E"/>
    <w:rsid w:val="004A3144"/>
    <w:rsid w:val="004A317C"/>
    <w:rsid w:val="004A4FEE"/>
    <w:rsid w:val="004A5805"/>
    <w:rsid w:val="004A5FB7"/>
    <w:rsid w:val="004B029C"/>
    <w:rsid w:val="004B1264"/>
    <w:rsid w:val="004B203C"/>
    <w:rsid w:val="004B2096"/>
    <w:rsid w:val="004B5377"/>
    <w:rsid w:val="004B6142"/>
    <w:rsid w:val="004B642A"/>
    <w:rsid w:val="004C3847"/>
    <w:rsid w:val="004C45C7"/>
    <w:rsid w:val="004C58A1"/>
    <w:rsid w:val="004C6818"/>
    <w:rsid w:val="004C7A81"/>
    <w:rsid w:val="004D247D"/>
    <w:rsid w:val="004D59B9"/>
    <w:rsid w:val="004D65D1"/>
    <w:rsid w:val="004E1E8D"/>
    <w:rsid w:val="004E2DA3"/>
    <w:rsid w:val="004E306C"/>
    <w:rsid w:val="004E3144"/>
    <w:rsid w:val="004E4095"/>
    <w:rsid w:val="004E5409"/>
    <w:rsid w:val="004E73E4"/>
    <w:rsid w:val="004F16DD"/>
    <w:rsid w:val="004F4445"/>
    <w:rsid w:val="004F4868"/>
    <w:rsid w:val="004F4B72"/>
    <w:rsid w:val="004F626F"/>
    <w:rsid w:val="00500CD8"/>
    <w:rsid w:val="00502200"/>
    <w:rsid w:val="00502398"/>
    <w:rsid w:val="0050301D"/>
    <w:rsid w:val="00504A43"/>
    <w:rsid w:val="005055E8"/>
    <w:rsid w:val="0050568F"/>
    <w:rsid w:val="00507490"/>
    <w:rsid w:val="00511449"/>
    <w:rsid w:val="00512210"/>
    <w:rsid w:val="00517241"/>
    <w:rsid w:val="00517739"/>
    <w:rsid w:val="00517E7C"/>
    <w:rsid w:val="0052047D"/>
    <w:rsid w:val="00520851"/>
    <w:rsid w:val="00523791"/>
    <w:rsid w:val="00523A0A"/>
    <w:rsid w:val="00524F70"/>
    <w:rsid w:val="00525030"/>
    <w:rsid w:val="00526010"/>
    <w:rsid w:val="005265B0"/>
    <w:rsid w:val="005266BD"/>
    <w:rsid w:val="00527772"/>
    <w:rsid w:val="00531542"/>
    <w:rsid w:val="00531D39"/>
    <w:rsid w:val="0053208C"/>
    <w:rsid w:val="00532DD0"/>
    <w:rsid w:val="00533D95"/>
    <w:rsid w:val="00533DDD"/>
    <w:rsid w:val="005368D0"/>
    <w:rsid w:val="00537D99"/>
    <w:rsid w:val="005408E6"/>
    <w:rsid w:val="005411E6"/>
    <w:rsid w:val="00541958"/>
    <w:rsid w:val="00541CE2"/>
    <w:rsid w:val="00541E36"/>
    <w:rsid w:val="005440A6"/>
    <w:rsid w:val="005456E6"/>
    <w:rsid w:val="005467BE"/>
    <w:rsid w:val="00546FC1"/>
    <w:rsid w:val="00551D71"/>
    <w:rsid w:val="0055252B"/>
    <w:rsid w:val="00556345"/>
    <w:rsid w:val="00561FFB"/>
    <w:rsid w:val="00563BFA"/>
    <w:rsid w:val="005656B9"/>
    <w:rsid w:val="005663F0"/>
    <w:rsid w:val="00567749"/>
    <w:rsid w:val="0057038E"/>
    <w:rsid w:val="00570AC3"/>
    <w:rsid w:val="00570BEF"/>
    <w:rsid w:val="00570D64"/>
    <w:rsid w:val="00570DBD"/>
    <w:rsid w:val="005741F5"/>
    <w:rsid w:val="00575665"/>
    <w:rsid w:val="00575FB9"/>
    <w:rsid w:val="00576DBD"/>
    <w:rsid w:val="00577AE6"/>
    <w:rsid w:val="00580170"/>
    <w:rsid w:val="00580AD0"/>
    <w:rsid w:val="0058132F"/>
    <w:rsid w:val="005824C1"/>
    <w:rsid w:val="00582C26"/>
    <w:rsid w:val="00582C82"/>
    <w:rsid w:val="00582CA5"/>
    <w:rsid w:val="00584B98"/>
    <w:rsid w:val="00584CE2"/>
    <w:rsid w:val="00584EDB"/>
    <w:rsid w:val="00585944"/>
    <w:rsid w:val="00587A06"/>
    <w:rsid w:val="00587B99"/>
    <w:rsid w:val="00592521"/>
    <w:rsid w:val="00594713"/>
    <w:rsid w:val="00594BF4"/>
    <w:rsid w:val="005969EB"/>
    <w:rsid w:val="00597642"/>
    <w:rsid w:val="00597E98"/>
    <w:rsid w:val="005A2127"/>
    <w:rsid w:val="005A356F"/>
    <w:rsid w:val="005A409B"/>
    <w:rsid w:val="005A72C0"/>
    <w:rsid w:val="005A7C90"/>
    <w:rsid w:val="005B068D"/>
    <w:rsid w:val="005B0929"/>
    <w:rsid w:val="005B2FEF"/>
    <w:rsid w:val="005B4DBD"/>
    <w:rsid w:val="005B5768"/>
    <w:rsid w:val="005C330D"/>
    <w:rsid w:val="005C4378"/>
    <w:rsid w:val="005C5E1F"/>
    <w:rsid w:val="005C6380"/>
    <w:rsid w:val="005C63EA"/>
    <w:rsid w:val="005D0FB5"/>
    <w:rsid w:val="005D1113"/>
    <w:rsid w:val="005D11EA"/>
    <w:rsid w:val="005D1830"/>
    <w:rsid w:val="005D2756"/>
    <w:rsid w:val="005D5074"/>
    <w:rsid w:val="005D619B"/>
    <w:rsid w:val="005D716C"/>
    <w:rsid w:val="005D7270"/>
    <w:rsid w:val="005D727A"/>
    <w:rsid w:val="005D7AE8"/>
    <w:rsid w:val="005E0E56"/>
    <w:rsid w:val="005E1B8F"/>
    <w:rsid w:val="005E1D88"/>
    <w:rsid w:val="005E1FC7"/>
    <w:rsid w:val="005E22A9"/>
    <w:rsid w:val="005E2377"/>
    <w:rsid w:val="005E2783"/>
    <w:rsid w:val="005E301A"/>
    <w:rsid w:val="005E403A"/>
    <w:rsid w:val="005E5788"/>
    <w:rsid w:val="005E6179"/>
    <w:rsid w:val="005E7932"/>
    <w:rsid w:val="005F1A66"/>
    <w:rsid w:val="00601C6A"/>
    <w:rsid w:val="00602D3D"/>
    <w:rsid w:val="0060321D"/>
    <w:rsid w:val="0060692F"/>
    <w:rsid w:val="0060727B"/>
    <w:rsid w:val="006076DD"/>
    <w:rsid w:val="0061121E"/>
    <w:rsid w:val="00611E53"/>
    <w:rsid w:val="006120CE"/>
    <w:rsid w:val="006135C2"/>
    <w:rsid w:val="00613D62"/>
    <w:rsid w:val="00613DA2"/>
    <w:rsid w:val="006209AD"/>
    <w:rsid w:val="00620A4B"/>
    <w:rsid w:val="00622A32"/>
    <w:rsid w:val="00626827"/>
    <w:rsid w:val="00630395"/>
    <w:rsid w:val="006305C1"/>
    <w:rsid w:val="00630FC5"/>
    <w:rsid w:val="00631839"/>
    <w:rsid w:val="00632770"/>
    <w:rsid w:val="00632FBF"/>
    <w:rsid w:val="00634891"/>
    <w:rsid w:val="00635124"/>
    <w:rsid w:val="00635A4C"/>
    <w:rsid w:val="00637182"/>
    <w:rsid w:val="00637370"/>
    <w:rsid w:val="0064007E"/>
    <w:rsid w:val="0064085C"/>
    <w:rsid w:val="00640A9D"/>
    <w:rsid w:val="00640BAB"/>
    <w:rsid w:val="006413B7"/>
    <w:rsid w:val="006414EA"/>
    <w:rsid w:val="00641BB1"/>
    <w:rsid w:val="00642785"/>
    <w:rsid w:val="006442F0"/>
    <w:rsid w:val="006518CC"/>
    <w:rsid w:val="00653EED"/>
    <w:rsid w:val="00655544"/>
    <w:rsid w:val="00656381"/>
    <w:rsid w:val="00656BF0"/>
    <w:rsid w:val="00656C4E"/>
    <w:rsid w:val="00660090"/>
    <w:rsid w:val="00662C36"/>
    <w:rsid w:val="00664437"/>
    <w:rsid w:val="00664F24"/>
    <w:rsid w:val="00665C26"/>
    <w:rsid w:val="00666C8D"/>
    <w:rsid w:val="006670A2"/>
    <w:rsid w:val="00671AF0"/>
    <w:rsid w:val="0067260F"/>
    <w:rsid w:val="00675AE6"/>
    <w:rsid w:val="00675D58"/>
    <w:rsid w:val="00677524"/>
    <w:rsid w:val="006802C6"/>
    <w:rsid w:val="00680518"/>
    <w:rsid w:val="00683559"/>
    <w:rsid w:val="00683F16"/>
    <w:rsid w:val="00684167"/>
    <w:rsid w:val="00684CCA"/>
    <w:rsid w:val="0068740B"/>
    <w:rsid w:val="006874E0"/>
    <w:rsid w:val="00690666"/>
    <w:rsid w:val="00690AC7"/>
    <w:rsid w:val="006911E9"/>
    <w:rsid w:val="006917E6"/>
    <w:rsid w:val="006938AF"/>
    <w:rsid w:val="00695050"/>
    <w:rsid w:val="0069613F"/>
    <w:rsid w:val="00697E58"/>
    <w:rsid w:val="00697F20"/>
    <w:rsid w:val="006A055C"/>
    <w:rsid w:val="006A1480"/>
    <w:rsid w:val="006A2292"/>
    <w:rsid w:val="006A2A54"/>
    <w:rsid w:val="006A4BA9"/>
    <w:rsid w:val="006B02FF"/>
    <w:rsid w:val="006B032F"/>
    <w:rsid w:val="006B1489"/>
    <w:rsid w:val="006B1BC5"/>
    <w:rsid w:val="006B3194"/>
    <w:rsid w:val="006B38FD"/>
    <w:rsid w:val="006B3EA3"/>
    <w:rsid w:val="006B48DC"/>
    <w:rsid w:val="006B5673"/>
    <w:rsid w:val="006B5A90"/>
    <w:rsid w:val="006B5EB3"/>
    <w:rsid w:val="006B65D2"/>
    <w:rsid w:val="006B6A30"/>
    <w:rsid w:val="006B77CC"/>
    <w:rsid w:val="006C0391"/>
    <w:rsid w:val="006C0E6C"/>
    <w:rsid w:val="006C1E89"/>
    <w:rsid w:val="006C225A"/>
    <w:rsid w:val="006C2659"/>
    <w:rsid w:val="006C2865"/>
    <w:rsid w:val="006C2E93"/>
    <w:rsid w:val="006C3157"/>
    <w:rsid w:val="006C3A08"/>
    <w:rsid w:val="006C49C6"/>
    <w:rsid w:val="006C4DF4"/>
    <w:rsid w:val="006C58EF"/>
    <w:rsid w:val="006C6999"/>
    <w:rsid w:val="006C70FB"/>
    <w:rsid w:val="006C752A"/>
    <w:rsid w:val="006D1D07"/>
    <w:rsid w:val="006D3474"/>
    <w:rsid w:val="006D3B2E"/>
    <w:rsid w:val="006D3DCA"/>
    <w:rsid w:val="006D55EB"/>
    <w:rsid w:val="006D7667"/>
    <w:rsid w:val="006D7BCD"/>
    <w:rsid w:val="006E01A1"/>
    <w:rsid w:val="006E11E9"/>
    <w:rsid w:val="006E2D21"/>
    <w:rsid w:val="006E41A8"/>
    <w:rsid w:val="006E750B"/>
    <w:rsid w:val="006E7A94"/>
    <w:rsid w:val="006F00D0"/>
    <w:rsid w:val="006F2421"/>
    <w:rsid w:val="006F3158"/>
    <w:rsid w:val="006F3405"/>
    <w:rsid w:val="006F5906"/>
    <w:rsid w:val="006F5A9A"/>
    <w:rsid w:val="006F6D18"/>
    <w:rsid w:val="006F7B25"/>
    <w:rsid w:val="007010CE"/>
    <w:rsid w:val="0070388A"/>
    <w:rsid w:val="00704072"/>
    <w:rsid w:val="00704323"/>
    <w:rsid w:val="00704325"/>
    <w:rsid w:val="00705025"/>
    <w:rsid w:val="007066F8"/>
    <w:rsid w:val="00707278"/>
    <w:rsid w:val="00710B50"/>
    <w:rsid w:val="00710DE1"/>
    <w:rsid w:val="007121DF"/>
    <w:rsid w:val="0071295A"/>
    <w:rsid w:val="007132D2"/>
    <w:rsid w:val="007156C5"/>
    <w:rsid w:val="0071625B"/>
    <w:rsid w:val="00716ECE"/>
    <w:rsid w:val="00724036"/>
    <w:rsid w:val="007243F8"/>
    <w:rsid w:val="00726AFE"/>
    <w:rsid w:val="0072732A"/>
    <w:rsid w:val="0072768B"/>
    <w:rsid w:val="00727705"/>
    <w:rsid w:val="00737768"/>
    <w:rsid w:val="00737B4F"/>
    <w:rsid w:val="00741743"/>
    <w:rsid w:val="00741E4D"/>
    <w:rsid w:val="007433F4"/>
    <w:rsid w:val="00747A10"/>
    <w:rsid w:val="0075015F"/>
    <w:rsid w:val="007513EE"/>
    <w:rsid w:val="00753572"/>
    <w:rsid w:val="00754359"/>
    <w:rsid w:val="00755053"/>
    <w:rsid w:val="007567CA"/>
    <w:rsid w:val="0076041F"/>
    <w:rsid w:val="0076119B"/>
    <w:rsid w:val="00762485"/>
    <w:rsid w:val="007652D2"/>
    <w:rsid w:val="007660CE"/>
    <w:rsid w:val="007669EF"/>
    <w:rsid w:val="0076770B"/>
    <w:rsid w:val="00770075"/>
    <w:rsid w:val="00771ADE"/>
    <w:rsid w:val="00772818"/>
    <w:rsid w:val="007730AE"/>
    <w:rsid w:val="00773DE6"/>
    <w:rsid w:val="00773EDF"/>
    <w:rsid w:val="0077473B"/>
    <w:rsid w:val="00775A19"/>
    <w:rsid w:val="0077758F"/>
    <w:rsid w:val="00777A3A"/>
    <w:rsid w:val="00777A75"/>
    <w:rsid w:val="00777A87"/>
    <w:rsid w:val="0078046B"/>
    <w:rsid w:val="00783258"/>
    <w:rsid w:val="00783997"/>
    <w:rsid w:val="00785248"/>
    <w:rsid w:val="00787377"/>
    <w:rsid w:val="00790106"/>
    <w:rsid w:val="00790D53"/>
    <w:rsid w:val="00792F53"/>
    <w:rsid w:val="007938C0"/>
    <w:rsid w:val="00795D2F"/>
    <w:rsid w:val="00796EBB"/>
    <w:rsid w:val="007970BD"/>
    <w:rsid w:val="007A10DA"/>
    <w:rsid w:val="007A1590"/>
    <w:rsid w:val="007A3198"/>
    <w:rsid w:val="007A4E2F"/>
    <w:rsid w:val="007A4F09"/>
    <w:rsid w:val="007A56C7"/>
    <w:rsid w:val="007A6058"/>
    <w:rsid w:val="007A6BBC"/>
    <w:rsid w:val="007A6BC4"/>
    <w:rsid w:val="007A7F2F"/>
    <w:rsid w:val="007B55E5"/>
    <w:rsid w:val="007C31B3"/>
    <w:rsid w:val="007C57D6"/>
    <w:rsid w:val="007C5CBF"/>
    <w:rsid w:val="007C655E"/>
    <w:rsid w:val="007C7B7F"/>
    <w:rsid w:val="007D1C9F"/>
    <w:rsid w:val="007D1CA9"/>
    <w:rsid w:val="007D2388"/>
    <w:rsid w:val="007D3A36"/>
    <w:rsid w:val="007D6388"/>
    <w:rsid w:val="007D68B3"/>
    <w:rsid w:val="007E08CD"/>
    <w:rsid w:val="007E0DB8"/>
    <w:rsid w:val="007E210C"/>
    <w:rsid w:val="007E2D57"/>
    <w:rsid w:val="007E2D90"/>
    <w:rsid w:val="007E4666"/>
    <w:rsid w:val="007E4684"/>
    <w:rsid w:val="007F0B88"/>
    <w:rsid w:val="007F0D9B"/>
    <w:rsid w:val="007F1C33"/>
    <w:rsid w:val="007F2E28"/>
    <w:rsid w:val="007F54E6"/>
    <w:rsid w:val="007F641C"/>
    <w:rsid w:val="007F69DB"/>
    <w:rsid w:val="007F7D65"/>
    <w:rsid w:val="008003BF"/>
    <w:rsid w:val="008007C0"/>
    <w:rsid w:val="00802162"/>
    <w:rsid w:val="00802623"/>
    <w:rsid w:val="008045D1"/>
    <w:rsid w:val="00804BE2"/>
    <w:rsid w:val="00805256"/>
    <w:rsid w:val="00805DC5"/>
    <w:rsid w:val="008073DA"/>
    <w:rsid w:val="00811741"/>
    <w:rsid w:val="0081179C"/>
    <w:rsid w:val="00812AC3"/>
    <w:rsid w:val="00812BF4"/>
    <w:rsid w:val="00812F92"/>
    <w:rsid w:val="0081372C"/>
    <w:rsid w:val="00814DC0"/>
    <w:rsid w:val="008156DB"/>
    <w:rsid w:val="00815D26"/>
    <w:rsid w:val="00816133"/>
    <w:rsid w:val="008202D5"/>
    <w:rsid w:val="008207F0"/>
    <w:rsid w:val="00820CC5"/>
    <w:rsid w:val="00820EA6"/>
    <w:rsid w:val="00821072"/>
    <w:rsid w:val="00821285"/>
    <w:rsid w:val="00821382"/>
    <w:rsid w:val="008235D2"/>
    <w:rsid w:val="008260C8"/>
    <w:rsid w:val="008265B5"/>
    <w:rsid w:val="008268AC"/>
    <w:rsid w:val="0082744C"/>
    <w:rsid w:val="008309A2"/>
    <w:rsid w:val="00830C46"/>
    <w:rsid w:val="00832159"/>
    <w:rsid w:val="00832C0B"/>
    <w:rsid w:val="008340C7"/>
    <w:rsid w:val="008359D2"/>
    <w:rsid w:val="00836145"/>
    <w:rsid w:val="00836DB9"/>
    <w:rsid w:val="00841027"/>
    <w:rsid w:val="008410AF"/>
    <w:rsid w:val="00841B1F"/>
    <w:rsid w:val="00841C2E"/>
    <w:rsid w:val="008422A5"/>
    <w:rsid w:val="00842DBB"/>
    <w:rsid w:val="00843A83"/>
    <w:rsid w:val="00843E4B"/>
    <w:rsid w:val="00844202"/>
    <w:rsid w:val="00846FD1"/>
    <w:rsid w:val="00847502"/>
    <w:rsid w:val="00847F6B"/>
    <w:rsid w:val="00851310"/>
    <w:rsid w:val="00856623"/>
    <w:rsid w:val="00857D7B"/>
    <w:rsid w:val="00860677"/>
    <w:rsid w:val="00861CFD"/>
    <w:rsid w:val="008629D9"/>
    <w:rsid w:val="00863140"/>
    <w:rsid w:val="00864881"/>
    <w:rsid w:val="00866C9E"/>
    <w:rsid w:val="00867FA1"/>
    <w:rsid w:val="008701D7"/>
    <w:rsid w:val="00870938"/>
    <w:rsid w:val="0087397B"/>
    <w:rsid w:val="00873F99"/>
    <w:rsid w:val="008803B4"/>
    <w:rsid w:val="008817DA"/>
    <w:rsid w:val="00882C99"/>
    <w:rsid w:val="00882D32"/>
    <w:rsid w:val="00884D01"/>
    <w:rsid w:val="0088585E"/>
    <w:rsid w:val="008869D1"/>
    <w:rsid w:val="00887A37"/>
    <w:rsid w:val="00887AA9"/>
    <w:rsid w:val="008904F6"/>
    <w:rsid w:val="00890E2F"/>
    <w:rsid w:val="008945AA"/>
    <w:rsid w:val="0089486B"/>
    <w:rsid w:val="0089490E"/>
    <w:rsid w:val="00894C59"/>
    <w:rsid w:val="00896753"/>
    <w:rsid w:val="00897211"/>
    <w:rsid w:val="00897B2B"/>
    <w:rsid w:val="00897FB1"/>
    <w:rsid w:val="008A145E"/>
    <w:rsid w:val="008A23B1"/>
    <w:rsid w:val="008A5A59"/>
    <w:rsid w:val="008A5EB7"/>
    <w:rsid w:val="008A6420"/>
    <w:rsid w:val="008B387F"/>
    <w:rsid w:val="008B4C52"/>
    <w:rsid w:val="008B5C3C"/>
    <w:rsid w:val="008B5CC4"/>
    <w:rsid w:val="008B68C3"/>
    <w:rsid w:val="008B76E9"/>
    <w:rsid w:val="008C3031"/>
    <w:rsid w:val="008C622B"/>
    <w:rsid w:val="008C6769"/>
    <w:rsid w:val="008C6D8D"/>
    <w:rsid w:val="008C6F3D"/>
    <w:rsid w:val="008D059C"/>
    <w:rsid w:val="008D15B6"/>
    <w:rsid w:val="008D18EA"/>
    <w:rsid w:val="008D4B8F"/>
    <w:rsid w:val="008D50B3"/>
    <w:rsid w:val="008D5A7D"/>
    <w:rsid w:val="008D6A7C"/>
    <w:rsid w:val="008E21BA"/>
    <w:rsid w:val="008E24CC"/>
    <w:rsid w:val="008E2EF7"/>
    <w:rsid w:val="008E3575"/>
    <w:rsid w:val="008E4B5F"/>
    <w:rsid w:val="008E5A53"/>
    <w:rsid w:val="008E67F3"/>
    <w:rsid w:val="008F04FC"/>
    <w:rsid w:val="008F162E"/>
    <w:rsid w:val="008F1ADE"/>
    <w:rsid w:val="008F2177"/>
    <w:rsid w:val="008F36EB"/>
    <w:rsid w:val="008F42DF"/>
    <w:rsid w:val="008F42EF"/>
    <w:rsid w:val="008F527E"/>
    <w:rsid w:val="008F5490"/>
    <w:rsid w:val="008F54DA"/>
    <w:rsid w:val="008F5947"/>
    <w:rsid w:val="008F5B96"/>
    <w:rsid w:val="008F60B2"/>
    <w:rsid w:val="008F631D"/>
    <w:rsid w:val="008F6647"/>
    <w:rsid w:val="008F6B09"/>
    <w:rsid w:val="009065D7"/>
    <w:rsid w:val="00906E44"/>
    <w:rsid w:val="00907487"/>
    <w:rsid w:val="0090752A"/>
    <w:rsid w:val="009107D5"/>
    <w:rsid w:val="00916D48"/>
    <w:rsid w:val="00917546"/>
    <w:rsid w:val="00920635"/>
    <w:rsid w:val="00923E9A"/>
    <w:rsid w:val="00926286"/>
    <w:rsid w:val="00931A18"/>
    <w:rsid w:val="00932A13"/>
    <w:rsid w:val="009339E8"/>
    <w:rsid w:val="00935652"/>
    <w:rsid w:val="00942ABF"/>
    <w:rsid w:val="00943832"/>
    <w:rsid w:val="009449E5"/>
    <w:rsid w:val="0094572D"/>
    <w:rsid w:val="00945871"/>
    <w:rsid w:val="00946379"/>
    <w:rsid w:val="00946EC4"/>
    <w:rsid w:val="00947C62"/>
    <w:rsid w:val="00950384"/>
    <w:rsid w:val="009506CF"/>
    <w:rsid w:val="009510A2"/>
    <w:rsid w:val="00951D1C"/>
    <w:rsid w:val="00954101"/>
    <w:rsid w:val="009556EE"/>
    <w:rsid w:val="00956FAF"/>
    <w:rsid w:val="00960308"/>
    <w:rsid w:val="00960A97"/>
    <w:rsid w:val="00960F4D"/>
    <w:rsid w:val="00964725"/>
    <w:rsid w:val="00966472"/>
    <w:rsid w:val="0096655A"/>
    <w:rsid w:val="009677CA"/>
    <w:rsid w:val="009704E5"/>
    <w:rsid w:val="00971AB0"/>
    <w:rsid w:val="00971F41"/>
    <w:rsid w:val="00973887"/>
    <w:rsid w:val="009741EB"/>
    <w:rsid w:val="00974D79"/>
    <w:rsid w:val="00976063"/>
    <w:rsid w:val="00977C6A"/>
    <w:rsid w:val="0098147A"/>
    <w:rsid w:val="00981A57"/>
    <w:rsid w:val="00982EDF"/>
    <w:rsid w:val="009846B6"/>
    <w:rsid w:val="00984984"/>
    <w:rsid w:val="00984A71"/>
    <w:rsid w:val="00985133"/>
    <w:rsid w:val="0098617A"/>
    <w:rsid w:val="0098680E"/>
    <w:rsid w:val="00986DAD"/>
    <w:rsid w:val="00987B37"/>
    <w:rsid w:val="009928C5"/>
    <w:rsid w:val="00994726"/>
    <w:rsid w:val="009A0622"/>
    <w:rsid w:val="009A1E60"/>
    <w:rsid w:val="009A2BF4"/>
    <w:rsid w:val="009A31F7"/>
    <w:rsid w:val="009A38B9"/>
    <w:rsid w:val="009A3EEC"/>
    <w:rsid w:val="009A44B0"/>
    <w:rsid w:val="009A5C74"/>
    <w:rsid w:val="009B01F7"/>
    <w:rsid w:val="009B0E03"/>
    <w:rsid w:val="009B0FAF"/>
    <w:rsid w:val="009B3A45"/>
    <w:rsid w:val="009B6B86"/>
    <w:rsid w:val="009C0B1C"/>
    <w:rsid w:val="009C0B70"/>
    <w:rsid w:val="009C41F1"/>
    <w:rsid w:val="009C527F"/>
    <w:rsid w:val="009C5B1F"/>
    <w:rsid w:val="009C7D05"/>
    <w:rsid w:val="009D0DD5"/>
    <w:rsid w:val="009D277B"/>
    <w:rsid w:val="009D349F"/>
    <w:rsid w:val="009D5D66"/>
    <w:rsid w:val="009D63A3"/>
    <w:rsid w:val="009D661A"/>
    <w:rsid w:val="009D759E"/>
    <w:rsid w:val="009E0132"/>
    <w:rsid w:val="009E1886"/>
    <w:rsid w:val="009E1A3E"/>
    <w:rsid w:val="009E49EA"/>
    <w:rsid w:val="009E5CA4"/>
    <w:rsid w:val="009E6722"/>
    <w:rsid w:val="009E6DA9"/>
    <w:rsid w:val="009F1826"/>
    <w:rsid w:val="009F2B7B"/>
    <w:rsid w:val="009F4357"/>
    <w:rsid w:val="009F4608"/>
    <w:rsid w:val="009F5056"/>
    <w:rsid w:val="009F5A4B"/>
    <w:rsid w:val="009F6157"/>
    <w:rsid w:val="009F7C98"/>
    <w:rsid w:val="00A04AAF"/>
    <w:rsid w:val="00A04ACD"/>
    <w:rsid w:val="00A05FC2"/>
    <w:rsid w:val="00A10DE3"/>
    <w:rsid w:val="00A11420"/>
    <w:rsid w:val="00A114F2"/>
    <w:rsid w:val="00A141E9"/>
    <w:rsid w:val="00A14886"/>
    <w:rsid w:val="00A14A26"/>
    <w:rsid w:val="00A16979"/>
    <w:rsid w:val="00A1745D"/>
    <w:rsid w:val="00A17848"/>
    <w:rsid w:val="00A25182"/>
    <w:rsid w:val="00A2770D"/>
    <w:rsid w:val="00A2776D"/>
    <w:rsid w:val="00A27C21"/>
    <w:rsid w:val="00A30BD6"/>
    <w:rsid w:val="00A30C2B"/>
    <w:rsid w:val="00A31AE8"/>
    <w:rsid w:val="00A3494E"/>
    <w:rsid w:val="00A34A6F"/>
    <w:rsid w:val="00A3719C"/>
    <w:rsid w:val="00A374E9"/>
    <w:rsid w:val="00A37C84"/>
    <w:rsid w:val="00A4007F"/>
    <w:rsid w:val="00A40CA0"/>
    <w:rsid w:val="00A44712"/>
    <w:rsid w:val="00A45AFE"/>
    <w:rsid w:val="00A46789"/>
    <w:rsid w:val="00A537D2"/>
    <w:rsid w:val="00A55040"/>
    <w:rsid w:val="00A56A8D"/>
    <w:rsid w:val="00A56AA8"/>
    <w:rsid w:val="00A608E9"/>
    <w:rsid w:val="00A6328A"/>
    <w:rsid w:val="00A63939"/>
    <w:rsid w:val="00A64C33"/>
    <w:rsid w:val="00A653D8"/>
    <w:rsid w:val="00A6644F"/>
    <w:rsid w:val="00A71374"/>
    <w:rsid w:val="00A7147D"/>
    <w:rsid w:val="00A722B0"/>
    <w:rsid w:val="00A72B42"/>
    <w:rsid w:val="00A754E0"/>
    <w:rsid w:val="00A7798D"/>
    <w:rsid w:val="00A77B5B"/>
    <w:rsid w:val="00A77DC6"/>
    <w:rsid w:val="00A84130"/>
    <w:rsid w:val="00A845C3"/>
    <w:rsid w:val="00A84F99"/>
    <w:rsid w:val="00A855E8"/>
    <w:rsid w:val="00A8681E"/>
    <w:rsid w:val="00A90B4E"/>
    <w:rsid w:val="00A93DAC"/>
    <w:rsid w:val="00A94561"/>
    <w:rsid w:val="00A956E8"/>
    <w:rsid w:val="00A95D17"/>
    <w:rsid w:val="00AA3E36"/>
    <w:rsid w:val="00AA5F5F"/>
    <w:rsid w:val="00AB03DC"/>
    <w:rsid w:val="00AB0E9C"/>
    <w:rsid w:val="00AB0EBA"/>
    <w:rsid w:val="00AB13BE"/>
    <w:rsid w:val="00AB17C8"/>
    <w:rsid w:val="00AB1F99"/>
    <w:rsid w:val="00AB3866"/>
    <w:rsid w:val="00AB3AD4"/>
    <w:rsid w:val="00AB5605"/>
    <w:rsid w:val="00AB6589"/>
    <w:rsid w:val="00AB77FE"/>
    <w:rsid w:val="00AC07EE"/>
    <w:rsid w:val="00AC19CE"/>
    <w:rsid w:val="00AC2D23"/>
    <w:rsid w:val="00AC6825"/>
    <w:rsid w:val="00AD1398"/>
    <w:rsid w:val="00AD15D6"/>
    <w:rsid w:val="00AD1BC6"/>
    <w:rsid w:val="00AD2BD9"/>
    <w:rsid w:val="00AD4FDE"/>
    <w:rsid w:val="00AD5D53"/>
    <w:rsid w:val="00AD686B"/>
    <w:rsid w:val="00AD719F"/>
    <w:rsid w:val="00AD76D4"/>
    <w:rsid w:val="00AD7888"/>
    <w:rsid w:val="00AD7895"/>
    <w:rsid w:val="00AE1D34"/>
    <w:rsid w:val="00AE4050"/>
    <w:rsid w:val="00AE4EC6"/>
    <w:rsid w:val="00AE7697"/>
    <w:rsid w:val="00AF6765"/>
    <w:rsid w:val="00B01F0D"/>
    <w:rsid w:val="00B02A0E"/>
    <w:rsid w:val="00B02A4F"/>
    <w:rsid w:val="00B03FA4"/>
    <w:rsid w:val="00B04541"/>
    <w:rsid w:val="00B04DE7"/>
    <w:rsid w:val="00B0510C"/>
    <w:rsid w:val="00B062F7"/>
    <w:rsid w:val="00B06640"/>
    <w:rsid w:val="00B06CEA"/>
    <w:rsid w:val="00B072D0"/>
    <w:rsid w:val="00B11051"/>
    <w:rsid w:val="00B12530"/>
    <w:rsid w:val="00B13F1D"/>
    <w:rsid w:val="00B15F69"/>
    <w:rsid w:val="00B16897"/>
    <w:rsid w:val="00B17362"/>
    <w:rsid w:val="00B17551"/>
    <w:rsid w:val="00B2220A"/>
    <w:rsid w:val="00B22931"/>
    <w:rsid w:val="00B22976"/>
    <w:rsid w:val="00B22BAA"/>
    <w:rsid w:val="00B22D34"/>
    <w:rsid w:val="00B2412E"/>
    <w:rsid w:val="00B27C29"/>
    <w:rsid w:val="00B307DC"/>
    <w:rsid w:val="00B31B7B"/>
    <w:rsid w:val="00B33621"/>
    <w:rsid w:val="00B3468F"/>
    <w:rsid w:val="00B3780E"/>
    <w:rsid w:val="00B40432"/>
    <w:rsid w:val="00B40CEC"/>
    <w:rsid w:val="00B41074"/>
    <w:rsid w:val="00B43A3E"/>
    <w:rsid w:val="00B44E05"/>
    <w:rsid w:val="00B459D0"/>
    <w:rsid w:val="00B46368"/>
    <w:rsid w:val="00B463A8"/>
    <w:rsid w:val="00B46BA6"/>
    <w:rsid w:val="00B477B3"/>
    <w:rsid w:val="00B47F18"/>
    <w:rsid w:val="00B51C3A"/>
    <w:rsid w:val="00B5224D"/>
    <w:rsid w:val="00B5244B"/>
    <w:rsid w:val="00B55495"/>
    <w:rsid w:val="00B55726"/>
    <w:rsid w:val="00B6040A"/>
    <w:rsid w:val="00B60FC9"/>
    <w:rsid w:val="00B610A3"/>
    <w:rsid w:val="00B64080"/>
    <w:rsid w:val="00B64710"/>
    <w:rsid w:val="00B66102"/>
    <w:rsid w:val="00B674F9"/>
    <w:rsid w:val="00B67A71"/>
    <w:rsid w:val="00B67AC5"/>
    <w:rsid w:val="00B67DE2"/>
    <w:rsid w:val="00B71DA2"/>
    <w:rsid w:val="00B732FA"/>
    <w:rsid w:val="00B73CC7"/>
    <w:rsid w:val="00B74584"/>
    <w:rsid w:val="00B74CB5"/>
    <w:rsid w:val="00B751E0"/>
    <w:rsid w:val="00B8096A"/>
    <w:rsid w:val="00B82C7E"/>
    <w:rsid w:val="00B850AB"/>
    <w:rsid w:val="00B85528"/>
    <w:rsid w:val="00B8632F"/>
    <w:rsid w:val="00B8772C"/>
    <w:rsid w:val="00B9046B"/>
    <w:rsid w:val="00B90F0B"/>
    <w:rsid w:val="00B917B5"/>
    <w:rsid w:val="00B92059"/>
    <w:rsid w:val="00B925C3"/>
    <w:rsid w:val="00B94C6C"/>
    <w:rsid w:val="00BA1D28"/>
    <w:rsid w:val="00BA45C8"/>
    <w:rsid w:val="00BA4F72"/>
    <w:rsid w:val="00BB0062"/>
    <w:rsid w:val="00BB1A18"/>
    <w:rsid w:val="00BB2777"/>
    <w:rsid w:val="00BB2B6E"/>
    <w:rsid w:val="00BB300B"/>
    <w:rsid w:val="00BB63F1"/>
    <w:rsid w:val="00BB72E7"/>
    <w:rsid w:val="00BC021B"/>
    <w:rsid w:val="00BC18C4"/>
    <w:rsid w:val="00BC286A"/>
    <w:rsid w:val="00BC29AB"/>
    <w:rsid w:val="00BC2E15"/>
    <w:rsid w:val="00BC3393"/>
    <w:rsid w:val="00BC538C"/>
    <w:rsid w:val="00BC57BD"/>
    <w:rsid w:val="00BC6220"/>
    <w:rsid w:val="00BC6973"/>
    <w:rsid w:val="00BC69AB"/>
    <w:rsid w:val="00BC7A6D"/>
    <w:rsid w:val="00BD04FB"/>
    <w:rsid w:val="00BD2BE2"/>
    <w:rsid w:val="00BD3506"/>
    <w:rsid w:val="00BD5D56"/>
    <w:rsid w:val="00BD605B"/>
    <w:rsid w:val="00BD6C39"/>
    <w:rsid w:val="00BE0AF5"/>
    <w:rsid w:val="00BE1BEA"/>
    <w:rsid w:val="00BE3039"/>
    <w:rsid w:val="00BE33CD"/>
    <w:rsid w:val="00BE55DE"/>
    <w:rsid w:val="00BE584E"/>
    <w:rsid w:val="00BE722E"/>
    <w:rsid w:val="00BF05B6"/>
    <w:rsid w:val="00BF168E"/>
    <w:rsid w:val="00BF192A"/>
    <w:rsid w:val="00BF2FA9"/>
    <w:rsid w:val="00BF393D"/>
    <w:rsid w:val="00BF4877"/>
    <w:rsid w:val="00BF504C"/>
    <w:rsid w:val="00BF651C"/>
    <w:rsid w:val="00BF6C2C"/>
    <w:rsid w:val="00BF70B6"/>
    <w:rsid w:val="00BF7B97"/>
    <w:rsid w:val="00C0569E"/>
    <w:rsid w:val="00C06ADF"/>
    <w:rsid w:val="00C07E7F"/>
    <w:rsid w:val="00C10C6C"/>
    <w:rsid w:val="00C12B98"/>
    <w:rsid w:val="00C12BB5"/>
    <w:rsid w:val="00C12C58"/>
    <w:rsid w:val="00C1345F"/>
    <w:rsid w:val="00C15D0F"/>
    <w:rsid w:val="00C1634B"/>
    <w:rsid w:val="00C175F2"/>
    <w:rsid w:val="00C17A2A"/>
    <w:rsid w:val="00C17FED"/>
    <w:rsid w:val="00C20147"/>
    <w:rsid w:val="00C219F5"/>
    <w:rsid w:val="00C22574"/>
    <w:rsid w:val="00C23BAA"/>
    <w:rsid w:val="00C23EA9"/>
    <w:rsid w:val="00C24726"/>
    <w:rsid w:val="00C24AF8"/>
    <w:rsid w:val="00C25BE6"/>
    <w:rsid w:val="00C26C6D"/>
    <w:rsid w:val="00C3053F"/>
    <w:rsid w:val="00C30A79"/>
    <w:rsid w:val="00C31B7C"/>
    <w:rsid w:val="00C32D1A"/>
    <w:rsid w:val="00C3432D"/>
    <w:rsid w:val="00C36F70"/>
    <w:rsid w:val="00C40C76"/>
    <w:rsid w:val="00C41E03"/>
    <w:rsid w:val="00C453E7"/>
    <w:rsid w:val="00C504C5"/>
    <w:rsid w:val="00C5370A"/>
    <w:rsid w:val="00C538C1"/>
    <w:rsid w:val="00C53A5C"/>
    <w:rsid w:val="00C53B68"/>
    <w:rsid w:val="00C55115"/>
    <w:rsid w:val="00C55992"/>
    <w:rsid w:val="00C55E68"/>
    <w:rsid w:val="00C56184"/>
    <w:rsid w:val="00C579F7"/>
    <w:rsid w:val="00C6057C"/>
    <w:rsid w:val="00C60C61"/>
    <w:rsid w:val="00C615C3"/>
    <w:rsid w:val="00C616D7"/>
    <w:rsid w:val="00C628AC"/>
    <w:rsid w:val="00C667E8"/>
    <w:rsid w:val="00C6698C"/>
    <w:rsid w:val="00C67BBD"/>
    <w:rsid w:val="00C70158"/>
    <w:rsid w:val="00C71121"/>
    <w:rsid w:val="00C71B4C"/>
    <w:rsid w:val="00C747E4"/>
    <w:rsid w:val="00C75AE8"/>
    <w:rsid w:val="00C75CCE"/>
    <w:rsid w:val="00C76762"/>
    <w:rsid w:val="00C8012E"/>
    <w:rsid w:val="00C80A88"/>
    <w:rsid w:val="00C8305E"/>
    <w:rsid w:val="00C83565"/>
    <w:rsid w:val="00C844CE"/>
    <w:rsid w:val="00C847D2"/>
    <w:rsid w:val="00C87194"/>
    <w:rsid w:val="00C87D8E"/>
    <w:rsid w:val="00C901B1"/>
    <w:rsid w:val="00C921D5"/>
    <w:rsid w:val="00C92F98"/>
    <w:rsid w:val="00C95A87"/>
    <w:rsid w:val="00C95B71"/>
    <w:rsid w:val="00C95C9B"/>
    <w:rsid w:val="00C9604B"/>
    <w:rsid w:val="00C96BBC"/>
    <w:rsid w:val="00CA02A1"/>
    <w:rsid w:val="00CA04C1"/>
    <w:rsid w:val="00CA35BD"/>
    <w:rsid w:val="00CA37C8"/>
    <w:rsid w:val="00CA535B"/>
    <w:rsid w:val="00CA574A"/>
    <w:rsid w:val="00CA630E"/>
    <w:rsid w:val="00CA6E87"/>
    <w:rsid w:val="00CA7C1D"/>
    <w:rsid w:val="00CA7E0D"/>
    <w:rsid w:val="00CB12C3"/>
    <w:rsid w:val="00CB1876"/>
    <w:rsid w:val="00CB420F"/>
    <w:rsid w:val="00CB624E"/>
    <w:rsid w:val="00CB64FA"/>
    <w:rsid w:val="00CB7827"/>
    <w:rsid w:val="00CC0675"/>
    <w:rsid w:val="00CC2FE5"/>
    <w:rsid w:val="00CC4732"/>
    <w:rsid w:val="00CC5A10"/>
    <w:rsid w:val="00CC6186"/>
    <w:rsid w:val="00CC68FD"/>
    <w:rsid w:val="00CC6C3C"/>
    <w:rsid w:val="00CC6DDE"/>
    <w:rsid w:val="00CC7370"/>
    <w:rsid w:val="00CC7E04"/>
    <w:rsid w:val="00CD3810"/>
    <w:rsid w:val="00CD414C"/>
    <w:rsid w:val="00CE0D1C"/>
    <w:rsid w:val="00CE3288"/>
    <w:rsid w:val="00CE3656"/>
    <w:rsid w:val="00CF1EDA"/>
    <w:rsid w:val="00CF227F"/>
    <w:rsid w:val="00CF365E"/>
    <w:rsid w:val="00CF4090"/>
    <w:rsid w:val="00CF64C8"/>
    <w:rsid w:val="00CF75D6"/>
    <w:rsid w:val="00CF7D46"/>
    <w:rsid w:val="00CF7E43"/>
    <w:rsid w:val="00CF7F4C"/>
    <w:rsid w:val="00D02123"/>
    <w:rsid w:val="00D02667"/>
    <w:rsid w:val="00D04169"/>
    <w:rsid w:val="00D0452E"/>
    <w:rsid w:val="00D06BED"/>
    <w:rsid w:val="00D06ED9"/>
    <w:rsid w:val="00D07591"/>
    <w:rsid w:val="00D12026"/>
    <w:rsid w:val="00D123BB"/>
    <w:rsid w:val="00D1406C"/>
    <w:rsid w:val="00D16C26"/>
    <w:rsid w:val="00D1715D"/>
    <w:rsid w:val="00D205D4"/>
    <w:rsid w:val="00D211DA"/>
    <w:rsid w:val="00D214B7"/>
    <w:rsid w:val="00D2783E"/>
    <w:rsid w:val="00D27CBB"/>
    <w:rsid w:val="00D30503"/>
    <w:rsid w:val="00D3154A"/>
    <w:rsid w:val="00D31A1A"/>
    <w:rsid w:val="00D362D7"/>
    <w:rsid w:val="00D37819"/>
    <w:rsid w:val="00D40378"/>
    <w:rsid w:val="00D4264B"/>
    <w:rsid w:val="00D43BEA"/>
    <w:rsid w:val="00D45179"/>
    <w:rsid w:val="00D45FC8"/>
    <w:rsid w:val="00D50AFA"/>
    <w:rsid w:val="00D5400E"/>
    <w:rsid w:val="00D5569B"/>
    <w:rsid w:val="00D55A97"/>
    <w:rsid w:val="00D55E50"/>
    <w:rsid w:val="00D577E8"/>
    <w:rsid w:val="00D602B5"/>
    <w:rsid w:val="00D608C6"/>
    <w:rsid w:val="00D63525"/>
    <w:rsid w:val="00D63D92"/>
    <w:rsid w:val="00D651D4"/>
    <w:rsid w:val="00D70CD7"/>
    <w:rsid w:val="00D70D0B"/>
    <w:rsid w:val="00D7182A"/>
    <w:rsid w:val="00D71A20"/>
    <w:rsid w:val="00D7244B"/>
    <w:rsid w:val="00D746EB"/>
    <w:rsid w:val="00D763C7"/>
    <w:rsid w:val="00D768D4"/>
    <w:rsid w:val="00D76CB3"/>
    <w:rsid w:val="00D76D38"/>
    <w:rsid w:val="00D80FEE"/>
    <w:rsid w:val="00D862F7"/>
    <w:rsid w:val="00D8744E"/>
    <w:rsid w:val="00D87D9A"/>
    <w:rsid w:val="00D913E9"/>
    <w:rsid w:val="00D91CFD"/>
    <w:rsid w:val="00D91DD1"/>
    <w:rsid w:val="00D93849"/>
    <w:rsid w:val="00D938F9"/>
    <w:rsid w:val="00D93AAC"/>
    <w:rsid w:val="00D95166"/>
    <w:rsid w:val="00D951E3"/>
    <w:rsid w:val="00D95C8C"/>
    <w:rsid w:val="00D97111"/>
    <w:rsid w:val="00D979E2"/>
    <w:rsid w:val="00DA0DFB"/>
    <w:rsid w:val="00DA20A1"/>
    <w:rsid w:val="00DA3456"/>
    <w:rsid w:val="00DA5B52"/>
    <w:rsid w:val="00DA7041"/>
    <w:rsid w:val="00DA7381"/>
    <w:rsid w:val="00DA76BB"/>
    <w:rsid w:val="00DA7B82"/>
    <w:rsid w:val="00DB0E72"/>
    <w:rsid w:val="00DB37B6"/>
    <w:rsid w:val="00DB442B"/>
    <w:rsid w:val="00DB5A5F"/>
    <w:rsid w:val="00DB5E89"/>
    <w:rsid w:val="00DB6E19"/>
    <w:rsid w:val="00DC07D2"/>
    <w:rsid w:val="00DC0A24"/>
    <w:rsid w:val="00DC2A12"/>
    <w:rsid w:val="00DC2FF2"/>
    <w:rsid w:val="00DC415C"/>
    <w:rsid w:val="00DC7D00"/>
    <w:rsid w:val="00DD0E2B"/>
    <w:rsid w:val="00DD1A41"/>
    <w:rsid w:val="00DD30C6"/>
    <w:rsid w:val="00DD4904"/>
    <w:rsid w:val="00DD6840"/>
    <w:rsid w:val="00DE0F44"/>
    <w:rsid w:val="00DE2011"/>
    <w:rsid w:val="00DE290B"/>
    <w:rsid w:val="00DE2D6C"/>
    <w:rsid w:val="00DE3B1F"/>
    <w:rsid w:val="00DE581A"/>
    <w:rsid w:val="00DF0112"/>
    <w:rsid w:val="00DF0CC2"/>
    <w:rsid w:val="00DF1E6E"/>
    <w:rsid w:val="00DF41A5"/>
    <w:rsid w:val="00DF4F1E"/>
    <w:rsid w:val="00DF6576"/>
    <w:rsid w:val="00E00B18"/>
    <w:rsid w:val="00E02026"/>
    <w:rsid w:val="00E02E7E"/>
    <w:rsid w:val="00E0309A"/>
    <w:rsid w:val="00E03960"/>
    <w:rsid w:val="00E043F8"/>
    <w:rsid w:val="00E066AB"/>
    <w:rsid w:val="00E06CC1"/>
    <w:rsid w:val="00E07D95"/>
    <w:rsid w:val="00E115F6"/>
    <w:rsid w:val="00E11891"/>
    <w:rsid w:val="00E129AE"/>
    <w:rsid w:val="00E12ADA"/>
    <w:rsid w:val="00E1428F"/>
    <w:rsid w:val="00E156B1"/>
    <w:rsid w:val="00E16678"/>
    <w:rsid w:val="00E16EE2"/>
    <w:rsid w:val="00E16F15"/>
    <w:rsid w:val="00E17D00"/>
    <w:rsid w:val="00E20836"/>
    <w:rsid w:val="00E20CA8"/>
    <w:rsid w:val="00E21635"/>
    <w:rsid w:val="00E22B6B"/>
    <w:rsid w:val="00E24BF1"/>
    <w:rsid w:val="00E24E66"/>
    <w:rsid w:val="00E2571F"/>
    <w:rsid w:val="00E25BE6"/>
    <w:rsid w:val="00E26BA5"/>
    <w:rsid w:val="00E3042A"/>
    <w:rsid w:val="00E32791"/>
    <w:rsid w:val="00E3370E"/>
    <w:rsid w:val="00E34251"/>
    <w:rsid w:val="00E346E4"/>
    <w:rsid w:val="00E35458"/>
    <w:rsid w:val="00E360AF"/>
    <w:rsid w:val="00E43C1F"/>
    <w:rsid w:val="00E45ACD"/>
    <w:rsid w:val="00E47929"/>
    <w:rsid w:val="00E5003B"/>
    <w:rsid w:val="00E5042F"/>
    <w:rsid w:val="00E5235C"/>
    <w:rsid w:val="00E5322D"/>
    <w:rsid w:val="00E53643"/>
    <w:rsid w:val="00E56E0B"/>
    <w:rsid w:val="00E57426"/>
    <w:rsid w:val="00E60D7C"/>
    <w:rsid w:val="00E619D6"/>
    <w:rsid w:val="00E63694"/>
    <w:rsid w:val="00E646B8"/>
    <w:rsid w:val="00E65B5C"/>
    <w:rsid w:val="00E66589"/>
    <w:rsid w:val="00E7018F"/>
    <w:rsid w:val="00E71820"/>
    <w:rsid w:val="00E7337D"/>
    <w:rsid w:val="00E7522A"/>
    <w:rsid w:val="00E75CE7"/>
    <w:rsid w:val="00E761A3"/>
    <w:rsid w:val="00E76B52"/>
    <w:rsid w:val="00E80E30"/>
    <w:rsid w:val="00E8102C"/>
    <w:rsid w:val="00E81721"/>
    <w:rsid w:val="00E81D6F"/>
    <w:rsid w:val="00E83169"/>
    <w:rsid w:val="00E83A64"/>
    <w:rsid w:val="00E85700"/>
    <w:rsid w:val="00E8700D"/>
    <w:rsid w:val="00E87C76"/>
    <w:rsid w:val="00E9058A"/>
    <w:rsid w:val="00E90922"/>
    <w:rsid w:val="00E92418"/>
    <w:rsid w:val="00E926C3"/>
    <w:rsid w:val="00EA003A"/>
    <w:rsid w:val="00EA1434"/>
    <w:rsid w:val="00EA1E81"/>
    <w:rsid w:val="00EA3214"/>
    <w:rsid w:val="00EA4961"/>
    <w:rsid w:val="00EA6923"/>
    <w:rsid w:val="00EB138E"/>
    <w:rsid w:val="00EB5A9C"/>
    <w:rsid w:val="00EB68DC"/>
    <w:rsid w:val="00EB691F"/>
    <w:rsid w:val="00EC0B30"/>
    <w:rsid w:val="00EC0D66"/>
    <w:rsid w:val="00EC282C"/>
    <w:rsid w:val="00EC417B"/>
    <w:rsid w:val="00EC4B1D"/>
    <w:rsid w:val="00EC69D0"/>
    <w:rsid w:val="00ED0C2E"/>
    <w:rsid w:val="00ED1C0D"/>
    <w:rsid w:val="00ED1F1F"/>
    <w:rsid w:val="00ED4D8B"/>
    <w:rsid w:val="00ED543B"/>
    <w:rsid w:val="00ED73D7"/>
    <w:rsid w:val="00ED7B01"/>
    <w:rsid w:val="00EE098D"/>
    <w:rsid w:val="00EE0E29"/>
    <w:rsid w:val="00EE19D5"/>
    <w:rsid w:val="00EE2116"/>
    <w:rsid w:val="00EE2C41"/>
    <w:rsid w:val="00EE2F1E"/>
    <w:rsid w:val="00EE6C51"/>
    <w:rsid w:val="00EF042B"/>
    <w:rsid w:val="00EF0586"/>
    <w:rsid w:val="00EF1994"/>
    <w:rsid w:val="00EF22F5"/>
    <w:rsid w:val="00EF3589"/>
    <w:rsid w:val="00EF3613"/>
    <w:rsid w:val="00EF39D1"/>
    <w:rsid w:val="00F01F17"/>
    <w:rsid w:val="00F02FE9"/>
    <w:rsid w:val="00F05883"/>
    <w:rsid w:val="00F066A1"/>
    <w:rsid w:val="00F068A7"/>
    <w:rsid w:val="00F11C9F"/>
    <w:rsid w:val="00F139C6"/>
    <w:rsid w:val="00F164E4"/>
    <w:rsid w:val="00F20342"/>
    <w:rsid w:val="00F21747"/>
    <w:rsid w:val="00F23563"/>
    <w:rsid w:val="00F23E10"/>
    <w:rsid w:val="00F23F55"/>
    <w:rsid w:val="00F24E90"/>
    <w:rsid w:val="00F24ED8"/>
    <w:rsid w:val="00F266ED"/>
    <w:rsid w:val="00F33985"/>
    <w:rsid w:val="00F34A22"/>
    <w:rsid w:val="00F429FC"/>
    <w:rsid w:val="00F434FE"/>
    <w:rsid w:val="00F43D3C"/>
    <w:rsid w:val="00F445AA"/>
    <w:rsid w:val="00F447FD"/>
    <w:rsid w:val="00F44AC9"/>
    <w:rsid w:val="00F458E1"/>
    <w:rsid w:val="00F45995"/>
    <w:rsid w:val="00F45A7B"/>
    <w:rsid w:val="00F45D5D"/>
    <w:rsid w:val="00F4629C"/>
    <w:rsid w:val="00F509C2"/>
    <w:rsid w:val="00F51EE4"/>
    <w:rsid w:val="00F54472"/>
    <w:rsid w:val="00F54633"/>
    <w:rsid w:val="00F54C6F"/>
    <w:rsid w:val="00F54E5B"/>
    <w:rsid w:val="00F5507D"/>
    <w:rsid w:val="00F55776"/>
    <w:rsid w:val="00F55FC2"/>
    <w:rsid w:val="00F57DCD"/>
    <w:rsid w:val="00F6029A"/>
    <w:rsid w:val="00F60591"/>
    <w:rsid w:val="00F611F0"/>
    <w:rsid w:val="00F61C42"/>
    <w:rsid w:val="00F62851"/>
    <w:rsid w:val="00F62C1B"/>
    <w:rsid w:val="00F635F6"/>
    <w:rsid w:val="00F637C8"/>
    <w:rsid w:val="00F645E5"/>
    <w:rsid w:val="00F64BA5"/>
    <w:rsid w:val="00F65043"/>
    <w:rsid w:val="00F6653A"/>
    <w:rsid w:val="00F66F0D"/>
    <w:rsid w:val="00F67352"/>
    <w:rsid w:val="00F71E91"/>
    <w:rsid w:val="00F726A2"/>
    <w:rsid w:val="00F72CC9"/>
    <w:rsid w:val="00F747CB"/>
    <w:rsid w:val="00F75382"/>
    <w:rsid w:val="00F760A3"/>
    <w:rsid w:val="00F76CAF"/>
    <w:rsid w:val="00F81888"/>
    <w:rsid w:val="00F8274C"/>
    <w:rsid w:val="00F84486"/>
    <w:rsid w:val="00F86D4F"/>
    <w:rsid w:val="00F91C25"/>
    <w:rsid w:val="00F9454E"/>
    <w:rsid w:val="00F96925"/>
    <w:rsid w:val="00FA1CCC"/>
    <w:rsid w:val="00FA300A"/>
    <w:rsid w:val="00FA556A"/>
    <w:rsid w:val="00FA57E4"/>
    <w:rsid w:val="00FA5856"/>
    <w:rsid w:val="00FA696E"/>
    <w:rsid w:val="00FA6A8A"/>
    <w:rsid w:val="00FA6CF9"/>
    <w:rsid w:val="00FA721A"/>
    <w:rsid w:val="00FA7987"/>
    <w:rsid w:val="00FB1FF1"/>
    <w:rsid w:val="00FB2C54"/>
    <w:rsid w:val="00FB4446"/>
    <w:rsid w:val="00FB5F48"/>
    <w:rsid w:val="00FB649F"/>
    <w:rsid w:val="00FB739A"/>
    <w:rsid w:val="00FC14B5"/>
    <w:rsid w:val="00FC1F4D"/>
    <w:rsid w:val="00FC355A"/>
    <w:rsid w:val="00FC3884"/>
    <w:rsid w:val="00FC4F36"/>
    <w:rsid w:val="00FC66A7"/>
    <w:rsid w:val="00FC6B71"/>
    <w:rsid w:val="00FC7EE7"/>
    <w:rsid w:val="00FD15D6"/>
    <w:rsid w:val="00FD1EBB"/>
    <w:rsid w:val="00FD558B"/>
    <w:rsid w:val="00FD55EE"/>
    <w:rsid w:val="00FD6478"/>
    <w:rsid w:val="00FD704B"/>
    <w:rsid w:val="00FD72EA"/>
    <w:rsid w:val="00FE0DA4"/>
    <w:rsid w:val="00FE128D"/>
    <w:rsid w:val="00FE1965"/>
    <w:rsid w:val="00FE19DD"/>
    <w:rsid w:val="00FE2F06"/>
    <w:rsid w:val="00FE316D"/>
    <w:rsid w:val="00FE4200"/>
    <w:rsid w:val="00FE624A"/>
    <w:rsid w:val="00FF05AC"/>
    <w:rsid w:val="00FF0A75"/>
    <w:rsid w:val="00FF19DB"/>
    <w:rsid w:val="00FF2C7E"/>
    <w:rsid w:val="00FF7257"/>
    <w:rsid w:val="00FF7C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96961"/>
    <o:shapelayout v:ext="edit">
      <o:idmap v:ext="edit" data="1"/>
    </o:shapelayout>
  </w:shapeDefaults>
  <w:decimalSymbol w:val="."/>
  <w:listSeparator w:val=","/>
  <w14:docId w14:val="52F962E3"/>
  <w15:docId w15:val="{876A6D64-5206-488D-B00A-39C151F03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3613"/>
    <w:pPr>
      <w:spacing w:after="0" w:line="240" w:lineRule="auto"/>
    </w:pPr>
    <w:rPr>
      <w:rFonts w:ascii="Arial" w:eastAsia="Times New Roman" w:hAnsi="Arial" w:cs="Times New Roman"/>
      <w:szCs w:val="20"/>
    </w:rPr>
  </w:style>
  <w:style w:type="paragraph" w:styleId="Heading1">
    <w:name w:val="heading 1"/>
    <w:basedOn w:val="Normal"/>
    <w:next w:val="Normal"/>
    <w:link w:val="Heading1Char"/>
    <w:uiPriority w:val="9"/>
    <w:qFormat/>
    <w:rsid w:val="0051221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456A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3B1D99"/>
    <w:pPr>
      <w:keepNext/>
      <w:spacing w:before="240" w:after="60"/>
      <w:jc w:val="both"/>
      <w:outlineLvl w:val="2"/>
    </w:pPr>
    <w:rPr>
      <w:b/>
      <w:b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91C4C"/>
    <w:pPr>
      <w:spacing w:after="0" w:line="240" w:lineRule="auto"/>
    </w:pPr>
  </w:style>
  <w:style w:type="table" w:styleId="TableGrid">
    <w:name w:val="Table Grid"/>
    <w:basedOn w:val="TableNormal"/>
    <w:uiPriority w:val="59"/>
    <w:rsid w:val="00BD6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4167"/>
    <w:rPr>
      <w:color w:val="0000FF" w:themeColor="hyperlink"/>
      <w:u w:val="single"/>
    </w:rPr>
  </w:style>
  <w:style w:type="character" w:customStyle="1" w:styleId="NoSpacingChar">
    <w:name w:val="No Spacing Char"/>
    <w:basedOn w:val="DefaultParagraphFont"/>
    <w:link w:val="NoSpacing"/>
    <w:uiPriority w:val="1"/>
    <w:rsid w:val="00EE2C41"/>
  </w:style>
  <w:style w:type="paragraph" w:styleId="ListParagraph">
    <w:name w:val="List Paragraph"/>
    <w:basedOn w:val="Normal"/>
    <w:uiPriority w:val="34"/>
    <w:qFormat/>
    <w:rsid w:val="001C31A4"/>
    <w:pPr>
      <w:ind w:left="720"/>
    </w:pPr>
  </w:style>
  <w:style w:type="paragraph" w:styleId="BalloonText">
    <w:name w:val="Balloon Text"/>
    <w:basedOn w:val="Normal"/>
    <w:link w:val="BalloonTextChar"/>
    <w:uiPriority w:val="99"/>
    <w:semiHidden/>
    <w:unhideWhenUsed/>
    <w:rsid w:val="001C31A4"/>
    <w:rPr>
      <w:rFonts w:ascii="Tahoma" w:hAnsi="Tahoma" w:cs="Tahoma"/>
      <w:sz w:val="16"/>
      <w:szCs w:val="16"/>
    </w:rPr>
  </w:style>
  <w:style w:type="character" w:customStyle="1" w:styleId="BalloonTextChar">
    <w:name w:val="Balloon Text Char"/>
    <w:basedOn w:val="DefaultParagraphFont"/>
    <w:link w:val="BalloonText"/>
    <w:uiPriority w:val="99"/>
    <w:semiHidden/>
    <w:rsid w:val="001C31A4"/>
    <w:rPr>
      <w:rFonts w:ascii="Tahoma" w:eastAsia="Times New Roman" w:hAnsi="Tahoma" w:cs="Tahoma"/>
      <w:sz w:val="16"/>
      <w:szCs w:val="16"/>
    </w:rPr>
  </w:style>
  <w:style w:type="paragraph" w:styleId="BodyTextIndent2">
    <w:name w:val="Body Text Indent 2"/>
    <w:basedOn w:val="Normal"/>
    <w:link w:val="BodyTextIndent2Char"/>
    <w:uiPriority w:val="99"/>
    <w:semiHidden/>
    <w:unhideWhenUsed/>
    <w:rsid w:val="00DF0CC2"/>
    <w:pPr>
      <w:spacing w:after="120" w:line="480" w:lineRule="auto"/>
      <w:ind w:left="283"/>
    </w:pPr>
  </w:style>
  <w:style w:type="character" w:customStyle="1" w:styleId="BodyTextIndent2Char">
    <w:name w:val="Body Text Indent 2 Char"/>
    <w:basedOn w:val="DefaultParagraphFont"/>
    <w:link w:val="BodyTextIndent2"/>
    <w:uiPriority w:val="99"/>
    <w:semiHidden/>
    <w:rsid w:val="00DF0CC2"/>
    <w:rPr>
      <w:rFonts w:ascii="Arial" w:eastAsia="Times New Roman" w:hAnsi="Arial" w:cs="Times New Roman"/>
      <w:szCs w:val="20"/>
    </w:rPr>
  </w:style>
  <w:style w:type="paragraph" w:styleId="Header">
    <w:name w:val="header"/>
    <w:basedOn w:val="Normal"/>
    <w:link w:val="HeaderChar"/>
    <w:uiPriority w:val="99"/>
    <w:unhideWhenUsed/>
    <w:rsid w:val="005E403A"/>
    <w:pPr>
      <w:tabs>
        <w:tab w:val="center" w:pos="4513"/>
        <w:tab w:val="right" w:pos="9026"/>
      </w:tabs>
    </w:pPr>
  </w:style>
  <w:style w:type="character" w:customStyle="1" w:styleId="HeaderChar">
    <w:name w:val="Header Char"/>
    <w:basedOn w:val="DefaultParagraphFont"/>
    <w:link w:val="Header"/>
    <w:uiPriority w:val="99"/>
    <w:rsid w:val="005E403A"/>
    <w:rPr>
      <w:rFonts w:ascii="Arial" w:eastAsia="Times New Roman" w:hAnsi="Arial" w:cs="Times New Roman"/>
      <w:szCs w:val="20"/>
    </w:rPr>
  </w:style>
  <w:style w:type="paragraph" w:styleId="Footer">
    <w:name w:val="footer"/>
    <w:basedOn w:val="Normal"/>
    <w:link w:val="FooterChar"/>
    <w:uiPriority w:val="99"/>
    <w:unhideWhenUsed/>
    <w:rsid w:val="005E403A"/>
    <w:pPr>
      <w:tabs>
        <w:tab w:val="center" w:pos="4513"/>
        <w:tab w:val="right" w:pos="9026"/>
      </w:tabs>
    </w:pPr>
  </w:style>
  <w:style w:type="character" w:customStyle="1" w:styleId="FooterChar">
    <w:name w:val="Footer Char"/>
    <w:basedOn w:val="DefaultParagraphFont"/>
    <w:link w:val="Footer"/>
    <w:uiPriority w:val="99"/>
    <w:rsid w:val="005E403A"/>
    <w:rPr>
      <w:rFonts w:ascii="Arial" w:eastAsia="Times New Roman" w:hAnsi="Arial" w:cs="Times New Roman"/>
      <w:szCs w:val="20"/>
    </w:rPr>
  </w:style>
  <w:style w:type="paragraph" w:styleId="BodyText3">
    <w:name w:val="Body Text 3"/>
    <w:basedOn w:val="Normal"/>
    <w:link w:val="BodyText3Char"/>
    <w:uiPriority w:val="99"/>
    <w:semiHidden/>
    <w:unhideWhenUsed/>
    <w:rsid w:val="00CD414C"/>
    <w:pPr>
      <w:spacing w:after="120"/>
    </w:pPr>
    <w:rPr>
      <w:sz w:val="16"/>
      <w:szCs w:val="16"/>
    </w:rPr>
  </w:style>
  <w:style w:type="character" w:customStyle="1" w:styleId="BodyText3Char">
    <w:name w:val="Body Text 3 Char"/>
    <w:basedOn w:val="DefaultParagraphFont"/>
    <w:link w:val="BodyText3"/>
    <w:uiPriority w:val="99"/>
    <w:semiHidden/>
    <w:rsid w:val="00CD414C"/>
    <w:rPr>
      <w:rFonts w:ascii="Arial" w:eastAsia="Times New Roman" w:hAnsi="Arial" w:cs="Times New Roman"/>
      <w:sz w:val="16"/>
      <w:szCs w:val="16"/>
    </w:rPr>
  </w:style>
  <w:style w:type="paragraph" w:customStyle="1" w:styleId="Default">
    <w:name w:val="Default"/>
    <w:rsid w:val="008E21BA"/>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rsid w:val="003B1D99"/>
    <w:rPr>
      <w:rFonts w:ascii="Arial" w:eastAsia="Times New Roman" w:hAnsi="Arial" w:cs="Times New Roman"/>
      <w:b/>
      <w:bCs/>
      <w:sz w:val="26"/>
      <w:szCs w:val="26"/>
      <w:lang w:val="x-none"/>
    </w:rPr>
  </w:style>
  <w:style w:type="character" w:customStyle="1" w:styleId="apple-converted-space">
    <w:name w:val="apple-converted-space"/>
    <w:basedOn w:val="DefaultParagraphFont"/>
    <w:rsid w:val="00631839"/>
  </w:style>
  <w:style w:type="character" w:styleId="Strong">
    <w:name w:val="Strong"/>
    <w:basedOn w:val="DefaultParagraphFont"/>
    <w:uiPriority w:val="22"/>
    <w:qFormat/>
    <w:rsid w:val="00631839"/>
    <w:rPr>
      <w:b/>
      <w:bCs/>
    </w:rPr>
  </w:style>
  <w:style w:type="paragraph" w:styleId="NormalWeb">
    <w:name w:val="Normal (Web)"/>
    <w:basedOn w:val="Normal"/>
    <w:uiPriority w:val="99"/>
    <w:unhideWhenUsed/>
    <w:rsid w:val="00A30C2B"/>
    <w:rPr>
      <w:rFonts w:ascii="Times New Roman" w:hAnsi="Times New Roman"/>
      <w:sz w:val="24"/>
      <w:szCs w:val="24"/>
    </w:rPr>
  </w:style>
  <w:style w:type="character" w:styleId="FollowedHyperlink">
    <w:name w:val="FollowedHyperlink"/>
    <w:basedOn w:val="DefaultParagraphFont"/>
    <w:uiPriority w:val="99"/>
    <w:semiHidden/>
    <w:unhideWhenUsed/>
    <w:rsid w:val="000748F1"/>
    <w:rPr>
      <w:color w:val="800080" w:themeColor="followedHyperlink"/>
      <w:u w:val="single"/>
    </w:rPr>
  </w:style>
  <w:style w:type="character" w:customStyle="1" w:styleId="Heading2Char">
    <w:name w:val="Heading 2 Char"/>
    <w:basedOn w:val="DefaultParagraphFont"/>
    <w:link w:val="Heading2"/>
    <w:uiPriority w:val="9"/>
    <w:rsid w:val="003456AD"/>
    <w:rPr>
      <w:rFonts w:asciiTheme="majorHAnsi" w:eastAsiaTheme="majorEastAsia" w:hAnsiTheme="majorHAnsi" w:cstheme="majorBidi"/>
      <w:color w:val="365F91" w:themeColor="accent1" w:themeShade="BF"/>
      <w:sz w:val="26"/>
      <w:szCs w:val="26"/>
    </w:rPr>
  </w:style>
  <w:style w:type="paragraph" w:styleId="Caption">
    <w:name w:val="caption"/>
    <w:basedOn w:val="Normal"/>
    <w:next w:val="Normal"/>
    <w:uiPriority w:val="35"/>
    <w:unhideWhenUsed/>
    <w:qFormat/>
    <w:rsid w:val="00C219F5"/>
    <w:pPr>
      <w:spacing w:after="200"/>
    </w:pPr>
    <w:rPr>
      <w:i/>
      <w:iCs/>
      <w:color w:val="1F497D" w:themeColor="text2"/>
      <w:sz w:val="18"/>
      <w:szCs w:val="18"/>
    </w:rPr>
  </w:style>
  <w:style w:type="paragraph" w:customStyle="1" w:styleId="TableParagraph">
    <w:name w:val="Table Paragraph"/>
    <w:basedOn w:val="Normal"/>
    <w:uiPriority w:val="1"/>
    <w:qFormat/>
    <w:rsid w:val="002C040D"/>
    <w:pPr>
      <w:widowControl w:val="0"/>
      <w:autoSpaceDE w:val="0"/>
      <w:autoSpaceDN w:val="0"/>
      <w:ind w:left="107"/>
    </w:pPr>
    <w:rPr>
      <w:rFonts w:eastAsia="Arial" w:cs="Arial"/>
      <w:szCs w:val="22"/>
      <w:lang w:eastAsia="en-GB" w:bidi="en-GB"/>
    </w:rPr>
  </w:style>
  <w:style w:type="paragraph" w:styleId="BodyText">
    <w:name w:val="Body Text"/>
    <w:basedOn w:val="Normal"/>
    <w:link w:val="BodyTextChar"/>
    <w:uiPriority w:val="99"/>
    <w:semiHidden/>
    <w:unhideWhenUsed/>
    <w:rsid w:val="00AD1398"/>
    <w:pPr>
      <w:spacing w:after="120"/>
    </w:pPr>
  </w:style>
  <w:style w:type="character" w:customStyle="1" w:styleId="BodyTextChar">
    <w:name w:val="Body Text Char"/>
    <w:basedOn w:val="DefaultParagraphFont"/>
    <w:link w:val="BodyText"/>
    <w:uiPriority w:val="99"/>
    <w:semiHidden/>
    <w:rsid w:val="00AD1398"/>
    <w:rPr>
      <w:rFonts w:ascii="Arial" w:eastAsia="Times New Roman" w:hAnsi="Arial" w:cs="Times New Roman"/>
      <w:szCs w:val="20"/>
    </w:rPr>
  </w:style>
  <w:style w:type="character" w:customStyle="1" w:styleId="Heading1Char">
    <w:name w:val="Heading 1 Char"/>
    <w:basedOn w:val="DefaultParagraphFont"/>
    <w:link w:val="Heading1"/>
    <w:uiPriority w:val="9"/>
    <w:rsid w:val="00512210"/>
    <w:rPr>
      <w:rFonts w:asciiTheme="majorHAnsi" w:eastAsiaTheme="majorEastAsia" w:hAnsiTheme="majorHAnsi" w:cstheme="majorBidi"/>
      <w:color w:val="365F91" w:themeColor="accent1" w:themeShade="BF"/>
      <w:sz w:val="32"/>
      <w:szCs w:val="32"/>
    </w:rPr>
  </w:style>
  <w:style w:type="paragraph" w:customStyle="1" w:styleId="p1">
    <w:name w:val="p1"/>
    <w:basedOn w:val="Normal"/>
    <w:rsid w:val="00597E98"/>
    <w:pPr>
      <w:spacing w:before="100" w:beforeAutospacing="1" w:after="100" w:afterAutospacing="1"/>
    </w:pPr>
    <w:rPr>
      <w:rFonts w:ascii="Calibri" w:eastAsiaTheme="minorHAnsi" w:hAnsi="Calibri" w:cs="Calibri"/>
      <w:szCs w:val="22"/>
      <w:lang w:eastAsia="en-GB"/>
    </w:rPr>
  </w:style>
  <w:style w:type="character" w:customStyle="1" w:styleId="s1">
    <w:name w:val="s1"/>
    <w:basedOn w:val="DefaultParagraphFont"/>
    <w:rsid w:val="00597E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4453">
      <w:bodyDiv w:val="1"/>
      <w:marLeft w:val="0"/>
      <w:marRight w:val="0"/>
      <w:marTop w:val="0"/>
      <w:marBottom w:val="0"/>
      <w:divBdr>
        <w:top w:val="none" w:sz="0" w:space="0" w:color="auto"/>
        <w:left w:val="none" w:sz="0" w:space="0" w:color="auto"/>
        <w:bottom w:val="none" w:sz="0" w:space="0" w:color="auto"/>
        <w:right w:val="none" w:sz="0" w:space="0" w:color="auto"/>
      </w:divBdr>
    </w:div>
    <w:div w:id="104622667">
      <w:bodyDiv w:val="1"/>
      <w:marLeft w:val="0"/>
      <w:marRight w:val="0"/>
      <w:marTop w:val="0"/>
      <w:marBottom w:val="0"/>
      <w:divBdr>
        <w:top w:val="none" w:sz="0" w:space="0" w:color="auto"/>
        <w:left w:val="none" w:sz="0" w:space="0" w:color="auto"/>
        <w:bottom w:val="none" w:sz="0" w:space="0" w:color="auto"/>
        <w:right w:val="none" w:sz="0" w:space="0" w:color="auto"/>
      </w:divBdr>
    </w:div>
    <w:div w:id="157885033">
      <w:bodyDiv w:val="1"/>
      <w:marLeft w:val="0"/>
      <w:marRight w:val="0"/>
      <w:marTop w:val="0"/>
      <w:marBottom w:val="0"/>
      <w:divBdr>
        <w:top w:val="none" w:sz="0" w:space="0" w:color="auto"/>
        <w:left w:val="none" w:sz="0" w:space="0" w:color="auto"/>
        <w:bottom w:val="none" w:sz="0" w:space="0" w:color="auto"/>
        <w:right w:val="none" w:sz="0" w:space="0" w:color="auto"/>
      </w:divBdr>
    </w:div>
    <w:div w:id="200242632">
      <w:bodyDiv w:val="1"/>
      <w:marLeft w:val="0"/>
      <w:marRight w:val="0"/>
      <w:marTop w:val="0"/>
      <w:marBottom w:val="0"/>
      <w:divBdr>
        <w:top w:val="none" w:sz="0" w:space="0" w:color="auto"/>
        <w:left w:val="none" w:sz="0" w:space="0" w:color="auto"/>
        <w:bottom w:val="none" w:sz="0" w:space="0" w:color="auto"/>
        <w:right w:val="none" w:sz="0" w:space="0" w:color="auto"/>
      </w:divBdr>
    </w:div>
    <w:div w:id="205992386">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37249517">
      <w:bodyDiv w:val="1"/>
      <w:marLeft w:val="0"/>
      <w:marRight w:val="0"/>
      <w:marTop w:val="0"/>
      <w:marBottom w:val="0"/>
      <w:divBdr>
        <w:top w:val="none" w:sz="0" w:space="0" w:color="auto"/>
        <w:left w:val="none" w:sz="0" w:space="0" w:color="auto"/>
        <w:bottom w:val="none" w:sz="0" w:space="0" w:color="auto"/>
        <w:right w:val="none" w:sz="0" w:space="0" w:color="auto"/>
      </w:divBdr>
    </w:div>
    <w:div w:id="240793691">
      <w:bodyDiv w:val="1"/>
      <w:marLeft w:val="0"/>
      <w:marRight w:val="0"/>
      <w:marTop w:val="0"/>
      <w:marBottom w:val="0"/>
      <w:divBdr>
        <w:top w:val="none" w:sz="0" w:space="0" w:color="auto"/>
        <w:left w:val="none" w:sz="0" w:space="0" w:color="auto"/>
        <w:bottom w:val="none" w:sz="0" w:space="0" w:color="auto"/>
        <w:right w:val="none" w:sz="0" w:space="0" w:color="auto"/>
      </w:divBdr>
    </w:div>
    <w:div w:id="248194293">
      <w:bodyDiv w:val="1"/>
      <w:marLeft w:val="0"/>
      <w:marRight w:val="0"/>
      <w:marTop w:val="0"/>
      <w:marBottom w:val="0"/>
      <w:divBdr>
        <w:top w:val="none" w:sz="0" w:space="0" w:color="auto"/>
        <w:left w:val="none" w:sz="0" w:space="0" w:color="auto"/>
        <w:bottom w:val="none" w:sz="0" w:space="0" w:color="auto"/>
        <w:right w:val="none" w:sz="0" w:space="0" w:color="auto"/>
      </w:divBdr>
    </w:div>
    <w:div w:id="282807180">
      <w:bodyDiv w:val="1"/>
      <w:marLeft w:val="0"/>
      <w:marRight w:val="0"/>
      <w:marTop w:val="0"/>
      <w:marBottom w:val="0"/>
      <w:divBdr>
        <w:top w:val="none" w:sz="0" w:space="0" w:color="auto"/>
        <w:left w:val="none" w:sz="0" w:space="0" w:color="auto"/>
        <w:bottom w:val="none" w:sz="0" w:space="0" w:color="auto"/>
        <w:right w:val="none" w:sz="0" w:space="0" w:color="auto"/>
      </w:divBdr>
      <w:divsChild>
        <w:div w:id="1862014087">
          <w:marLeft w:val="450"/>
          <w:marRight w:val="0"/>
          <w:marTop w:val="0"/>
          <w:marBottom w:val="225"/>
          <w:divBdr>
            <w:top w:val="none" w:sz="0" w:space="0" w:color="auto"/>
            <w:left w:val="none" w:sz="0" w:space="0" w:color="auto"/>
            <w:bottom w:val="none" w:sz="0" w:space="0" w:color="auto"/>
            <w:right w:val="none" w:sz="0" w:space="0" w:color="auto"/>
          </w:divBdr>
        </w:div>
      </w:divsChild>
    </w:div>
    <w:div w:id="285309100">
      <w:bodyDiv w:val="1"/>
      <w:marLeft w:val="0"/>
      <w:marRight w:val="0"/>
      <w:marTop w:val="0"/>
      <w:marBottom w:val="0"/>
      <w:divBdr>
        <w:top w:val="none" w:sz="0" w:space="0" w:color="auto"/>
        <w:left w:val="none" w:sz="0" w:space="0" w:color="auto"/>
        <w:bottom w:val="none" w:sz="0" w:space="0" w:color="auto"/>
        <w:right w:val="none" w:sz="0" w:space="0" w:color="auto"/>
      </w:divBdr>
    </w:div>
    <w:div w:id="304049031">
      <w:bodyDiv w:val="1"/>
      <w:marLeft w:val="0"/>
      <w:marRight w:val="0"/>
      <w:marTop w:val="0"/>
      <w:marBottom w:val="0"/>
      <w:divBdr>
        <w:top w:val="none" w:sz="0" w:space="0" w:color="auto"/>
        <w:left w:val="none" w:sz="0" w:space="0" w:color="auto"/>
        <w:bottom w:val="none" w:sz="0" w:space="0" w:color="auto"/>
        <w:right w:val="none" w:sz="0" w:space="0" w:color="auto"/>
      </w:divBdr>
    </w:div>
    <w:div w:id="309869574">
      <w:bodyDiv w:val="1"/>
      <w:marLeft w:val="0"/>
      <w:marRight w:val="0"/>
      <w:marTop w:val="0"/>
      <w:marBottom w:val="0"/>
      <w:divBdr>
        <w:top w:val="none" w:sz="0" w:space="0" w:color="auto"/>
        <w:left w:val="none" w:sz="0" w:space="0" w:color="auto"/>
        <w:bottom w:val="none" w:sz="0" w:space="0" w:color="auto"/>
        <w:right w:val="none" w:sz="0" w:space="0" w:color="auto"/>
      </w:divBdr>
    </w:div>
    <w:div w:id="317881345">
      <w:bodyDiv w:val="1"/>
      <w:marLeft w:val="0"/>
      <w:marRight w:val="0"/>
      <w:marTop w:val="0"/>
      <w:marBottom w:val="0"/>
      <w:divBdr>
        <w:top w:val="none" w:sz="0" w:space="0" w:color="auto"/>
        <w:left w:val="none" w:sz="0" w:space="0" w:color="auto"/>
        <w:bottom w:val="none" w:sz="0" w:space="0" w:color="auto"/>
        <w:right w:val="none" w:sz="0" w:space="0" w:color="auto"/>
      </w:divBdr>
    </w:div>
    <w:div w:id="319890904">
      <w:bodyDiv w:val="1"/>
      <w:marLeft w:val="0"/>
      <w:marRight w:val="0"/>
      <w:marTop w:val="0"/>
      <w:marBottom w:val="0"/>
      <w:divBdr>
        <w:top w:val="none" w:sz="0" w:space="0" w:color="auto"/>
        <w:left w:val="none" w:sz="0" w:space="0" w:color="auto"/>
        <w:bottom w:val="none" w:sz="0" w:space="0" w:color="auto"/>
        <w:right w:val="none" w:sz="0" w:space="0" w:color="auto"/>
      </w:divBdr>
    </w:div>
    <w:div w:id="325014290">
      <w:bodyDiv w:val="1"/>
      <w:marLeft w:val="0"/>
      <w:marRight w:val="0"/>
      <w:marTop w:val="0"/>
      <w:marBottom w:val="0"/>
      <w:divBdr>
        <w:top w:val="none" w:sz="0" w:space="0" w:color="auto"/>
        <w:left w:val="none" w:sz="0" w:space="0" w:color="auto"/>
        <w:bottom w:val="none" w:sz="0" w:space="0" w:color="auto"/>
        <w:right w:val="none" w:sz="0" w:space="0" w:color="auto"/>
      </w:divBdr>
    </w:div>
    <w:div w:id="327681241">
      <w:bodyDiv w:val="1"/>
      <w:marLeft w:val="0"/>
      <w:marRight w:val="0"/>
      <w:marTop w:val="0"/>
      <w:marBottom w:val="0"/>
      <w:divBdr>
        <w:top w:val="none" w:sz="0" w:space="0" w:color="auto"/>
        <w:left w:val="none" w:sz="0" w:space="0" w:color="auto"/>
        <w:bottom w:val="none" w:sz="0" w:space="0" w:color="auto"/>
        <w:right w:val="none" w:sz="0" w:space="0" w:color="auto"/>
      </w:divBdr>
    </w:div>
    <w:div w:id="336344934">
      <w:bodyDiv w:val="1"/>
      <w:marLeft w:val="0"/>
      <w:marRight w:val="0"/>
      <w:marTop w:val="0"/>
      <w:marBottom w:val="0"/>
      <w:divBdr>
        <w:top w:val="none" w:sz="0" w:space="0" w:color="auto"/>
        <w:left w:val="none" w:sz="0" w:space="0" w:color="auto"/>
        <w:bottom w:val="none" w:sz="0" w:space="0" w:color="auto"/>
        <w:right w:val="none" w:sz="0" w:space="0" w:color="auto"/>
      </w:divBdr>
    </w:div>
    <w:div w:id="349533883">
      <w:bodyDiv w:val="1"/>
      <w:marLeft w:val="0"/>
      <w:marRight w:val="0"/>
      <w:marTop w:val="0"/>
      <w:marBottom w:val="0"/>
      <w:divBdr>
        <w:top w:val="none" w:sz="0" w:space="0" w:color="auto"/>
        <w:left w:val="none" w:sz="0" w:space="0" w:color="auto"/>
        <w:bottom w:val="none" w:sz="0" w:space="0" w:color="auto"/>
        <w:right w:val="none" w:sz="0" w:space="0" w:color="auto"/>
      </w:divBdr>
    </w:div>
    <w:div w:id="372846952">
      <w:bodyDiv w:val="1"/>
      <w:marLeft w:val="0"/>
      <w:marRight w:val="0"/>
      <w:marTop w:val="0"/>
      <w:marBottom w:val="0"/>
      <w:divBdr>
        <w:top w:val="none" w:sz="0" w:space="0" w:color="auto"/>
        <w:left w:val="none" w:sz="0" w:space="0" w:color="auto"/>
        <w:bottom w:val="none" w:sz="0" w:space="0" w:color="auto"/>
        <w:right w:val="none" w:sz="0" w:space="0" w:color="auto"/>
      </w:divBdr>
    </w:div>
    <w:div w:id="377972852">
      <w:bodyDiv w:val="1"/>
      <w:marLeft w:val="0"/>
      <w:marRight w:val="0"/>
      <w:marTop w:val="0"/>
      <w:marBottom w:val="0"/>
      <w:divBdr>
        <w:top w:val="none" w:sz="0" w:space="0" w:color="auto"/>
        <w:left w:val="none" w:sz="0" w:space="0" w:color="auto"/>
        <w:bottom w:val="none" w:sz="0" w:space="0" w:color="auto"/>
        <w:right w:val="none" w:sz="0" w:space="0" w:color="auto"/>
      </w:divBdr>
    </w:div>
    <w:div w:id="378866826">
      <w:bodyDiv w:val="1"/>
      <w:marLeft w:val="0"/>
      <w:marRight w:val="0"/>
      <w:marTop w:val="0"/>
      <w:marBottom w:val="0"/>
      <w:divBdr>
        <w:top w:val="none" w:sz="0" w:space="0" w:color="auto"/>
        <w:left w:val="none" w:sz="0" w:space="0" w:color="auto"/>
        <w:bottom w:val="none" w:sz="0" w:space="0" w:color="auto"/>
        <w:right w:val="none" w:sz="0" w:space="0" w:color="auto"/>
      </w:divBdr>
    </w:div>
    <w:div w:id="396393364">
      <w:bodyDiv w:val="1"/>
      <w:marLeft w:val="0"/>
      <w:marRight w:val="0"/>
      <w:marTop w:val="0"/>
      <w:marBottom w:val="0"/>
      <w:divBdr>
        <w:top w:val="none" w:sz="0" w:space="0" w:color="auto"/>
        <w:left w:val="none" w:sz="0" w:space="0" w:color="auto"/>
        <w:bottom w:val="none" w:sz="0" w:space="0" w:color="auto"/>
        <w:right w:val="none" w:sz="0" w:space="0" w:color="auto"/>
      </w:divBdr>
    </w:div>
    <w:div w:id="401409336">
      <w:bodyDiv w:val="1"/>
      <w:marLeft w:val="0"/>
      <w:marRight w:val="0"/>
      <w:marTop w:val="0"/>
      <w:marBottom w:val="0"/>
      <w:divBdr>
        <w:top w:val="none" w:sz="0" w:space="0" w:color="auto"/>
        <w:left w:val="none" w:sz="0" w:space="0" w:color="auto"/>
        <w:bottom w:val="none" w:sz="0" w:space="0" w:color="auto"/>
        <w:right w:val="none" w:sz="0" w:space="0" w:color="auto"/>
      </w:divBdr>
    </w:div>
    <w:div w:id="403112863">
      <w:bodyDiv w:val="1"/>
      <w:marLeft w:val="0"/>
      <w:marRight w:val="0"/>
      <w:marTop w:val="0"/>
      <w:marBottom w:val="0"/>
      <w:divBdr>
        <w:top w:val="none" w:sz="0" w:space="0" w:color="auto"/>
        <w:left w:val="none" w:sz="0" w:space="0" w:color="auto"/>
        <w:bottom w:val="none" w:sz="0" w:space="0" w:color="auto"/>
        <w:right w:val="none" w:sz="0" w:space="0" w:color="auto"/>
      </w:divBdr>
    </w:div>
    <w:div w:id="426268986">
      <w:bodyDiv w:val="1"/>
      <w:marLeft w:val="0"/>
      <w:marRight w:val="0"/>
      <w:marTop w:val="0"/>
      <w:marBottom w:val="0"/>
      <w:divBdr>
        <w:top w:val="none" w:sz="0" w:space="0" w:color="auto"/>
        <w:left w:val="none" w:sz="0" w:space="0" w:color="auto"/>
        <w:bottom w:val="none" w:sz="0" w:space="0" w:color="auto"/>
        <w:right w:val="none" w:sz="0" w:space="0" w:color="auto"/>
      </w:divBdr>
    </w:div>
    <w:div w:id="476804733">
      <w:bodyDiv w:val="1"/>
      <w:marLeft w:val="0"/>
      <w:marRight w:val="0"/>
      <w:marTop w:val="0"/>
      <w:marBottom w:val="0"/>
      <w:divBdr>
        <w:top w:val="none" w:sz="0" w:space="0" w:color="auto"/>
        <w:left w:val="none" w:sz="0" w:space="0" w:color="auto"/>
        <w:bottom w:val="none" w:sz="0" w:space="0" w:color="auto"/>
        <w:right w:val="none" w:sz="0" w:space="0" w:color="auto"/>
      </w:divBdr>
    </w:div>
    <w:div w:id="510796744">
      <w:bodyDiv w:val="1"/>
      <w:marLeft w:val="0"/>
      <w:marRight w:val="0"/>
      <w:marTop w:val="0"/>
      <w:marBottom w:val="0"/>
      <w:divBdr>
        <w:top w:val="none" w:sz="0" w:space="0" w:color="auto"/>
        <w:left w:val="none" w:sz="0" w:space="0" w:color="auto"/>
        <w:bottom w:val="none" w:sz="0" w:space="0" w:color="auto"/>
        <w:right w:val="none" w:sz="0" w:space="0" w:color="auto"/>
      </w:divBdr>
    </w:div>
    <w:div w:id="525488632">
      <w:bodyDiv w:val="1"/>
      <w:marLeft w:val="0"/>
      <w:marRight w:val="0"/>
      <w:marTop w:val="0"/>
      <w:marBottom w:val="0"/>
      <w:divBdr>
        <w:top w:val="none" w:sz="0" w:space="0" w:color="auto"/>
        <w:left w:val="none" w:sz="0" w:space="0" w:color="auto"/>
        <w:bottom w:val="none" w:sz="0" w:space="0" w:color="auto"/>
        <w:right w:val="none" w:sz="0" w:space="0" w:color="auto"/>
      </w:divBdr>
    </w:div>
    <w:div w:id="535193966">
      <w:bodyDiv w:val="1"/>
      <w:marLeft w:val="0"/>
      <w:marRight w:val="0"/>
      <w:marTop w:val="0"/>
      <w:marBottom w:val="0"/>
      <w:divBdr>
        <w:top w:val="none" w:sz="0" w:space="0" w:color="auto"/>
        <w:left w:val="none" w:sz="0" w:space="0" w:color="auto"/>
        <w:bottom w:val="none" w:sz="0" w:space="0" w:color="auto"/>
        <w:right w:val="none" w:sz="0" w:space="0" w:color="auto"/>
      </w:divBdr>
    </w:div>
    <w:div w:id="572620460">
      <w:bodyDiv w:val="1"/>
      <w:marLeft w:val="0"/>
      <w:marRight w:val="0"/>
      <w:marTop w:val="0"/>
      <w:marBottom w:val="0"/>
      <w:divBdr>
        <w:top w:val="none" w:sz="0" w:space="0" w:color="auto"/>
        <w:left w:val="none" w:sz="0" w:space="0" w:color="auto"/>
        <w:bottom w:val="none" w:sz="0" w:space="0" w:color="auto"/>
        <w:right w:val="none" w:sz="0" w:space="0" w:color="auto"/>
      </w:divBdr>
    </w:div>
    <w:div w:id="583300286">
      <w:bodyDiv w:val="1"/>
      <w:marLeft w:val="0"/>
      <w:marRight w:val="0"/>
      <w:marTop w:val="0"/>
      <w:marBottom w:val="0"/>
      <w:divBdr>
        <w:top w:val="none" w:sz="0" w:space="0" w:color="auto"/>
        <w:left w:val="none" w:sz="0" w:space="0" w:color="auto"/>
        <w:bottom w:val="none" w:sz="0" w:space="0" w:color="auto"/>
        <w:right w:val="none" w:sz="0" w:space="0" w:color="auto"/>
      </w:divBdr>
    </w:div>
    <w:div w:id="593442283">
      <w:bodyDiv w:val="1"/>
      <w:marLeft w:val="0"/>
      <w:marRight w:val="0"/>
      <w:marTop w:val="0"/>
      <w:marBottom w:val="0"/>
      <w:divBdr>
        <w:top w:val="none" w:sz="0" w:space="0" w:color="auto"/>
        <w:left w:val="none" w:sz="0" w:space="0" w:color="auto"/>
        <w:bottom w:val="none" w:sz="0" w:space="0" w:color="auto"/>
        <w:right w:val="none" w:sz="0" w:space="0" w:color="auto"/>
      </w:divBdr>
    </w:div>
    <w:div w:id="594244572">
      <w:bodyDiv w:val="1"/>
      <w:marLeft w:val="0"/>
      <w:marRight w:val="0"/>
      <w:marTop w:val="0"/>
      <w:marBottom w:val="0"/>
      <w:divBdr>
        <w:top w:val="none" w:sz="0" w:space="0" w:color="auto"/>
        <w:left w:val="none" w:sz="0" w:space="0" w:color="auto"/>
        <w:bottom w:val="none" w:sz="0" w:space="0" w:color="auto"/>
        <w:right w:val="none" w:sz="0" w:space="0" w:color="auto"/>
      </w:divBdr>
    </w:div>
    <w:div w:id="614170514">
      <w:bodyDiv w:val="1"/>
      <w:marLeft w:val="0"/>
      <w:marRight w:val="0"/>
      <w:marTop w:val="0"/>
      <w:marBottom w:val="0"/>
      <w:divBdr>
        <w:top w:val="none" w:sz="0" w:space="0" w:color="auto"/>
        <w:left w:val="none" w:sz="0" w:space="0" w:color="auto"/>
        <w:bottom w:val="none" w:sz="0" w:space="0" w:color="auto"/>
        <w:right w:val="none" w:sz="0" w:space="0" w:color="auto"/>
      </w:divBdr>
    </w:div>
    <w:div w:id="626661276">
      <w:bodyDiv w:val="1"/>
      <w:marLeft w:val="0"/>
      <w:marRight w:val="0"/>
      <w:marTop w:val="0"/>
      <w:marBottom w:val="0"/>
      <w:divBdr>
        <w:top w:val="none" w:sz="0" w:space="0" w:color="auto"/>
        <w:left w:val="none" w:sz="0" w:space="0" w:color="auto"/>
        <w:bottom w:val="none" w:sz="0" w:space="0" w:color="auto"/>
        <w:right w:val="none" w:sz="0" w:space="0" w:color="auto"/>
      </w:divBdr>
    </w:div>
    <w:div w:id="635961561">
      <w:bodyDiv w:val="1"/>
      <w:marLeft w:val="0"/>
      <w:marRight w:val="0"/>
      <w:marTop w:val="0"/>
      <w:marBottom w:val="0"/>
      <w:divBdr>
        <w:top w:val="none" w:sz="0" w:space="0" w:color="auto"/>
        <w:left w:val="none" w:sz="0" w:space="0" w:color="auto"/>
        <w:bottom w:val="none" w:sz="0" w:space="0" w:color="auto"/>
        <w:right w:val="none" w:sz="0" w:space="0" w:color="auto"/>
      </w:divBdr>
    </w:div>
    <w:div w:id="639462627">
      <w:bodyDiv w:val="1"/>
      <w:marLeft w:val="0"/>
      <w:marRight w:val="0"/>
      <w:marTop w:val="0"/>
      <w:marBottom w:val="0"/>
      <w:divBdr>
        <w:top w:val="none" w:sz="0" w:space="0" w:color="auto"/>
        <w:left w:val="none" w:sz="0" w:space="0" w:color="auto"/>
        <w:bottom w:val="none" w:sz="0" w:space="0" w:color="auto"/>
        <w:right w:val="none" w:sz="0" w:space="0" w:color="auto"/>
      </w:divBdr>
    </w:div>
    <w:div w:id="678894807">
      <w:bodyDiv w:val="1"/>
      <w:marLeft w:val="0"/>
      <w:marRight w:val="0"/>
      <w:marTop w:val="0"/>
      <w:marBottom w:val="0"/>
      <w:divBdr>
        <w:top w:val="none" w:sz="0" w:space="0" w:color="auto"/>
        <w:left w:val="none" w:sz="0" w:space="0" w:color="auto"/>
        <w:bottom w:val="none" w:sz="0" w:space="0" w:color="auto"/>
        <w:right w:val="none" w:sz="0" w:space="0" w:color="auto"/>
      </w:divBdr>
    </w:div>
    <w:div w:id="722023537">
      <w:bodyDiv w:val="1"/>
      <w:marLeft w:val="0"/>
      <w:marRight w:val="0"/>
      <w:marTop w:val="0"/>
      <w:marBottom w:val="0"/>
      <w:divBdr>
        <w:top w:val="none" w:sz="0" w:space="0" w:color="auto"/>
        <w:left w:val="none" w:sz="0" w:space="0" w:color="auto"/>
        <w:bottom w:val="none" w:sz="0" w:space="0" w:color="auto"/>
        <w:right w:val="none" w:sz="0" w:space="0" w:color="auto"/>
      </w:divBdr>
    </w:div>
    <w:div w:id="804277517">
      <w:bodyDiv w:val="1"/>
      <w:marLeft w:val="0"/>
      <w:marRight w:val="0"/>
      <w:marTop w:val="0"/>
      <w:marBottom w:val="0"/>
      <w:divBdr>
        <w:top w:val="none" w:sz="0" w:space="0" w:color="auto"/>
        <w:left w:val="none" w:sz="0" w:space="0" w:color="auto"/>
        <w:bottom w:val="none" w:sz="0" w:space="0" w:color="auto"/>
        <w:right w:val="none" w:sz="0" w:space="0" w:color="auto"/>
      </w:divBdr>
    </w:div>
    <w:div w:id="809319872">
      <w:bodyDiv w:val="1"/>
      <w:marLeft w:val="0"/>
      <w:marRight w:val="0"/>
      <w:marTop w:val="0"/>
      <w:marBottom w:val="0"/>
      <w:divBdr>
        <w:top w:val="none" w:sz="0" w:space="0" w:color="auto"/>
        <w:left w:val="none" w:sz="0" w:space="0" w:color="auto"/>
        <w:bottom w:val="none" w:sz="0" w:space="0" w:color="auto"/>
        <w:right w:val="none" w:sz="0" w:space="0" w:color="auto"/>
      </w:divBdr>
    </w:div>
    <w:div w:id="839976457">
      <w:bodyDiv w:val="1"/>
      <w:marLeft w:val="0"/>
      <w:marRight w:val="0"/>
      <w:marTop w:val="0"/>
      <w:marBottom w:val="0"/>
      <w:divBdr>
        <w:top w:val="none" w:sz="0" w:space="0" w:color="auto"/>
        <w:left w:val="none" w:sz="0" w:space="0" w:color="auto"/>
        <w:bottom w:val="none" w:sz="0" w:space="0" w:color="auto"/>
        <w:right w:val="none" w:sz="0" w:space="0" w:color="auto"/>
      </w:divBdr>
    </w:div>
    <w:div w:id="849489886">
      <w:bodyDiv w:val="1"/>
      <w:marLeft w:val="0"/>
      <w:marRight w:val="0"/>
      <w:marTop w:val="0"/>
      <w:marBottom w:val="0"/>
      <w:divBdr>
        <w:top w:val="none" w:sz="0" w:space="0" w:color="auto"/>
        <w:left w:val="none" w:sz="0" w:space="0" w:color="auto"/>
        <w:bottom w:val="none" w:sz="0" w:space="0" w:color="auto"/>
        <w:right w:val="none" w:sz="0" w:space="0" w:color="auto"/>
      </w:divBdr>
    </w:div>
    <w:div w:id="878663385">
      <w:bodyDiv w:val="1"/>
      <w:marLeft w:val="0"/>
      <w:marRight w:val="0"/>
      <w:marTop w:val="0"/>
      <w:marBottom w:val="0"/>
      <w:divBdr>
        <w:top w:val="none" w:sz="0" w:space="0" w:color="auto"/>
        <w:left w:val="none" w:sz="0" w:space="0" w:color="auto"/>
        <w:bottom w:val="none" w:sz="0" w:space="0" w:color="auto"/>
        <w:right w:val="none" w:sz="0" w:space="0" w:color="auto"/>
      </w:divBdr>
    </w:div>
    <w:div w:id="890310272">
      <w:bodyDiv w:val="1"/>
      <w:marLeft w:val="0"/>
      <w:marRight w:val="0"/>
      <w:marTop w:val="0"/>
      <w:marBottom w:val="0"/>
      <w:divBdr>
        <w:top w:val="none" w:sz="0" w:space="0" w:color="auto"/>
        <w:left w:val="none" w:sz="0" w:space="0" w:color="auto"/>
        <w:bottom w:val="none" w:sz="0" w:space="0" w:color="auto"/>
        <w:right w:val="none" w:sz="0" w:space="0" w:color="auto"/>
      </w:divBdr>
    </w:div>
    <w:div w:id="936330277">
      <w:bodyDiv w:val="1"/>
      <w:marLeft w:val="0"/>
      <w:marRight w:val="0"/>
      <w:marTop w:val="0"/>
      <w:marBottom w:val="0"/>
      <w:divBdr>
        <w:top w:val="none" w:sz="0" w:space="0" w:color="auto"/>
        <w:left w:val="none" w:sz="0" w:space="0" w:color="auto"/>
        <w:bottom w:val="none" w:sz="0" w:space="0" w:color="auto"/>
        <w:right w:val="none" w:sz="0" w:space="0" w:color="auto"/>
      </w:divBdr>
    </w:div>
    <w:div w:id="938177986">
      <w:bodyDiv w:val="1"/>
      <w:marLeft w:val="0"/>
      <w:marRight w:val="0"/>
      <w:marTop w:val="0"/>
      <w:marBottom w:val="0"/>
      <w:divBdr>
        <w:top w:val="none" w:sz="0" w:space="0" w:color="auto"/>
        <w:left w:val="none" w:sz="0" w:space="0" w:color="auto"/>
        <w:bottom w:val="none" w:sz="0" w:space="0" w:color="auto"/>
        <w:right w:val="none" w:sz="0" w:space="0" w:color="auto"/>
      </w:divBdr>
    </w:div>
    <w:div w:id="960722341">
      <w:bodyDiv w:val="1"/>
      <w:marLeft w:val="0"/>
      <w:marRight w:val="0"/>
      <w:marTop w:val="0"/>
      <w:marBottom w:val="0"/>
      <w:divBdr>
        <w:top w:val="none" w:sz="0" w:space="0" w:color="auto"/>
        <w:left w:val="none" w:sz="0" w:space="0" w:color="auto"/>
        <w:bottom w:val="none" w:sz="0" w:space="0" w:color="auto"/>
        <w:right w:val="none" w:sz="0" w:space="0" w:color="auto"/>
      </w:divBdr>
    </w:div>
    <w:div w:id="978608450">
      <w:bodyDiv w:val="1"/>
      <w:marLeft w:val="0"/>
      <w:marRight w:val="0"/>
      <w:marTop w:val="0"/>
      <w:marBottom w:val="0"/>
      <w:divBdr>
        <w:top w:val="none" w:sz="0" w:space="0" w:color="auto"/>
        <w:left w:val="none" w:sz="0" w:space="0" w:color="auto"/>
        <w:bottom w:val="none" w:sz="0" w:space="0" w:color="auto"/>
        <w:right w:val="none" w:sz="0" w:space="0" w:color="auto"/>
      </w:divBdr>
    </w:div>
    <w:div w:id="1003896192">
      <w:bodyDiv w:val="1"/>
      <w:marLeft w:val="0"/>
      <w:marRight w:val="0"/>
      <w:marTop w:val="0"/>
      <w:marBottom w:val="0"/>
      <w:divBdr>
        <w:top w:val="none" w:sz="0" w:space="0" w:color="auto"/>
        <w:left w:val="none" w:sz="0" w:space="0" w:color="auto"/>
        <w:bottom w:val="none" w:sz="0" w:space="0" w:color="auto"/>
        <w:right w:val="none" w:sz="0" w:space="0" w:color="auto"/>
      </w:divBdr>
    </w:div>
    <w:div w:id="1016272467">
      <w:bodyDiv w:val="1"/>
      <w:marLeft w:val="0"/>
      <w:marRight w:val="0"/>
      <w:marTop w:val="0"/>
      <w:marBottom w:val="0"/>
      <w:divBdr>
        <w:top w:val="none" w:sz="0" w:space="0" w:color="auto"/>
        <w:left w:val="none" w:sz="0" w:space="0" w:color="auto"/>
        <w:bottom w:val="none" w:sz="0" w:space="0" w:color="auto"/>
        <w:right w:val="none" w:sz="0" w:space="0" w:color="auto"/>
      </w:divBdr>
    </w:div>
    <w:div w:id="1021860392">
      <w:bodyDiv w:val="1"/>
      <w:marLeft w:val="0"/>
      <w:marRight w:val="0"/>
      <w:marTop w:val="0"/>
      <w:marBottom w:val="0"/>
      <w:divBdr>
        <w:top w:val="none" w:sz="0" w:space="0" w:color="auto"/>
        <w:left w:val="none" w:sz="0" w:space="0" w:color="auto"/>
        <w:bottom w:val="none" w:sz="0" w:space="0" w:color="auto"/>
        <w:right w:val="none" w:sz="0" w:space="0" w:color="auto"/>
      </w:divBdr>
    </w:div>
    <w:div w:id="1034890677">
      <w:bodyDiv w:val="1"/>
      <w:marLeft w:val="0"/>
      <w:marRight w:val="0"/>
      <w:marTop w:val="0"/>
      <w:marBottom w:val="0"/>
      <w:divBdr>
        <w:top w:val="none" w:sz="0" w:space="0" w:color="auto"/>
        <w:left w:val="none" w:sz="0" w:space="0" w:color="auto"/>
        <w:bottom w:val="none" w:sz="0" w:space="0" w:color="auto"/>
        <w:right w:val="none" w:sz="0" w:space="0" w:color="auto"/>
      </w:divBdr>
    </w:div>
    <w:div w:id="1096945733">
      <w:bodyDiv w:val="1"/>
      <w:marLeft w:val="0"/>
      <w:marRight w:val="0"/>
      <w:marTop w:val="0"/>
      <w:marBottom w:val="0"/>
      <w:divBdr>
        <w:top w:val="none" w:sz="0" w:space="0" w:color="auto"/>
        <w:left w:val="none" w:sz="0" w:space="0" w:color="auto"/>
        <w:bottom w:val="none" w:sz="0" w:space="0" w:color="auto"/>
        <w:right w:val="none" w:sz="0" w:space="0" w:color="auto"/>
      </w:divBdr>
    </w:div>
    <w:div w:id="1146118561">
      <w:bodyDiv w:val="1"/>
      <w:marLeft w:val="0"/>
      <w:marRight w:val="0"/>
      <w:marTop w:val="0"/>
      <w:marBottom w:val="0"/>
      <w:divBdr>
        <w:top w:val="none" w:sz="0" w:space="0" w:color="auto"/>
        <w:left w:val="none" w:sz="0" w:space="0" w:color="auto"/>
        <w:bottom w:val="none" w:sz="0" w:space="0" w:color="auto"/>
        <w:right w:val="none" w:sz="0" w:space="0" w:color="auto"/>
      </w:divBdr>
    </w:div>
    <w:div w:id="1148939647">
      <w:bodyDiv w:val="1"/>
      <w:marLeft w:val="0"/>
      <w:marRight w:val="0"/>
      <w:marTop w:val="0"/>
      <w:marBottom w:val="0"/>
      <w:divBdr>
        <w:top w:val="none" w:sz="0" w:space="0" w:color="auto"/>
        <w:left w:val="none" w:sz="0" w:space="0" w:color="auto"/>
        <w:bottom w:val="none" w:sz="0" w:space="0" w:color="auto"/>
        <w:right w:val="none" w:sz="0" w:space="0" w:color="auto"/>
      </w:divBdr>
    </w:div>
    <w:div w:id="1166289850">
      <w:bodyDiv w:val="1"/>
      <w:marLeft w:val="0"/>
      <w:marRight w:val="0"/>
      <w:marTop w:val="0"/>
      <w:marBottom w:val="0"/>
      <w:divBdr>
        <w:top w:val="none" w:sz="0" w:space="0" w:color="auto"/>
        <w:left w:val="none" w:sz="0" w:space="0" w:color="auto"/>
        <w:bottom w:val="none" w:sz="0" w:space="0" w:color="auto"/>
        <w:right w:val="none" w:sz="0" w:space="0" w:color="auto"/>
      </w:divBdr>
    </w:div>
    <w:div w:id="1175195674">
      <w:bodyDiv w:val="1"/>
      <w:marLeft w:val="0"/>
      <w:marRight w:val="0"/>
      <w:marTop w:val="0"/>
      <w:marBottom w:val="0"/>
      <w:divBdr>
        <w:top w:val="none" w:sz="0" w:space="0" w:color="auto"/>
        <w:left w:val="none" w:sz="0" w:space="0" w:color="auto"/>
        <w:bottom w:val="none" w:sz="0" w:space="0" w:color="auto"/>
        <w:right w:val="none" w:sz="0" w:space="0" w:color="auto"/>
      </w:divBdr>
    </w:div>
    <w:div w:id="1187407887">
      <w:bodyDiv w:val="1"/>
      <w:marLeft w:val="0"/>
      <w:marRight w:val="0"/>
      <w:marTop w:val="0"/>
      <w:marBottom w:val="0"/>
      <w:divBdr>
        <w:top w:val="none" w:sz="0" w:space="0" w:color="auto"/>
        <w:left w:val="none" w:sz="0" w:space="0" w:color="auto"/>
        <w:bottom w:val="none" w:sz="0" w:space="0" w:color="auto"/>
        <w:right w:val="none" w:sz="0" w:space="0" w:color="auto"/>
      </w:divBdr>
    </w:div>
    <w:div w:id="1192256963">
      <w:bodyDiv w:val="1"/>
      <w:marLeft w:val="0"/>
      <w:marRight w:val="0"/>
      <w:marTop w:val="0"/>
      <w:marBottom w:val="0"/>
      <w:divBdr>
        <w:top w:val="none" w:sz="0" w:space="0" w:color="auto"/>
        <w:left w:val="none" w:sz="0" w:space="0" w:color="auto"/>
        <w:bottom w:val="none" w:sz="0" w:space="0" w:color="auto"/>
        <w:right w:val="none" w:sz="0" w:space="0" w:color="auto"/>
      </w:divBdr>
    </w:div>
    <w:div w:id="1204439779">
      <w:bodyDiv w:val="1"/>
      <w:marLeft w:val="0"/>
      <w:marRight w:val="0"/>
      <w:marTop w:val="0"/>
      <w:marBottom w:val="0"/>
      <w:divBdr>
        <w:top w:val="none" w:sz="0" w:space="0" w:color="auto"/>
        <w:left w:val="none" w:sz="0" w:space="0" w:color="auto"/>
        <w:bottom w:val="none" w:sz="0" w:space="0" w:color="auto"/>
        <w:right w:val="none" w:sz="0" w:space="0" w:color="auto"/>
      </w:divBdr>
    </w:div>
    <w:div w:id="1207916545">
      <w:bodyDiv w:val="1"/>
      <w:marLeft w:val="0"/>
      <w:marRight w:val="0"/>
      <w:marTop w:val="0"/>
      <w:marBottom w:val="0"/>
      <w:divBdr>
        <w:top w:val="none" w:sz="0" w:space="0" w:color="auto"/>
        <w:left w:val="none" w:sz="0" w:space="0" w:color="auto"/>
        <w:bottom w:val="none" w:sz="0" w:space="0" w:color="auto"/>
        <w:right w:val="none" w:sz="0" w:space="0" w:color="auto"/>
      </w:divBdr>
    </w:div>
    <w:div w:id="1226986988">
      <w:bodyDiv w:val="1"/>
      <w:marLeft w:val="0"/>
      <w:marRight w:val="0"/>
      <w:marTop w:val="0"/>
      <w:marBottom w:val="0"/>
      <w:divBdr>
        <w:top w:val="none" w:sz="0" w:space="0" w:color="auto"/>
        <w:left w:val="none" w:sz="0" w:space="0" w:color="auto"/>
        <w:bottom w:val="none" w:sz="0" w:space="0" w:color="auto"/>
        <w:right w:val="none" w:sz="0" w:space="0" w:color="auto"/>
      </w:divBdr>
    </w:div>
    <w:div w:id="1240100015">
      <w:bodyDiv w:val="1"/>
      <w:marLeft w:val="0"/>
      <w:marRight w:val="0"/>
      <w:marTop w:val="0"/>
      <w:marBottom w:val="0"/>
      <w:divBdr>
        <w:top w:val="none" w:sz="0" w:space="0" w:color="auto"/>
        <w:left w:val="none" w:sz="0" w:space="0" w:color="auto"/>
        <w:bottom w:val="none" w:sz="0" w:space="0" w:color="auto"/>
        <w:right w:val="none" w:sz="0" w:space="0" w:color="auto"/>
      </w:divBdr>
    </w:div>
    <w:div w:id="1248464918">
      <w:bodyDiv w:val="1"/>
      <w:marLeft w:val="0"/>
      <w:marRight w:val="0"/>
      <w:marTop w:val="0"/>
      <w:marBottom w:val="0"/>
      <w:divBdr>
        <w:top w:val="none" w:sz="0" w:space="0" w:color="auto"/>
        <w:left w:val="none" w:sz="0" w:space="0" w:color="auto"/>
        <w:bottom w:val="none" w:sz="0" w:space="0" w:color="auto"/>
        <w:right w:val="none" w:sz="0" w:space="0" w:color="auto"/>
      </w:divBdr>
    </w:div>
    <w:div w:id="1252590847">
      <w:bodyDiv w:val="1"/>
      <w:marLeft w:val="0"/>
      <w:marRight w:val="0"/>
      <w:marTop w:val="0"/>
      <w:marBottom w:val="0"/>
      <w:divBdr>
        <w:top w:val="none" w:sz="0" w:space="0" w:color="auto"/>
        <w:left w:val="none" w:sz="0" w:space="0" w:color="auto"/>
        <w:bottom w:val="none" w:sz="0" w:space="0" w:color="auto"/>
        <w:right w:val="none" w:sz="0" w:space="0" w:color="auto"/>
      </w:divBdr>
    </w:div>
    <w:div w:id="1278291244">
      <w:bodyDiv w:val="1"/>
      <w:marLeft w:val="0"/>
      <w:marRight w:val="0"/>
      <w:marTop w:val="0"/>
      <w:marBottom w:val="0"/>
      <w:divBdr>
        <w:top w:val="none" w:sz="0" w:space="0" w:color="auto"/>
        <w:left w:val="none" w:sz="0" w:space="0" w:color="auto"/>
        <w:bottom w:val="none" w:sz="0" w:space="0" w:color="auto"/>
        <w:right w:val="none" w:sz="0" w:space="0" w:color="auto"/>
      </w:divBdr>
    </w:div>
    <w:div w:id="1281037376">
      <w:bodyDiv w:val="1"/>
      <w:marLeft w:val="0"/>
      <w:marRight w:val="0"/>
      <w:marTop w:val="0"/>
      <w:marBottom w:val="0"/>
      <w:divBdr>
        <w:top w:val="none" w:sz="0" w:space="0" w:color="auto"/>
        <w:left w:val="none" w:sz="0" w:space="0" w:color="auto"/>
        <w:bottom w:val="none" w:sz="0" w:space="0" w:color="auto"/>
        <w:right w:val="none" w:sz="0" w:space="0" w:color="auto"/>
      </w:divBdr>
    </w:div>
    <w:div w:id="1287663535">
      <w:bodyDiv w:val="1"/>
      <w:marLeft w:val="0"/>
      <w:marRight w:val="0"/>
      <w:marTop w:val="0"/>
      <w:marBottom w:val="0"/>
      <w:divBdr>
        <w:top w:val="none" w:sz="0" w:space="0" w:color="auto"/>
        <w:left w:val="none" w:sz="0" w:space="0" w:color="auto"/>
        <w:bottom w:val="none" w:sz="0" w:space="0" w:color="auto"/>
        <w:right w:val="none" w:sz="0" w:space="0" w:color="auto"/>
      </w:divBdr>
    </w:div>
    <w:div w:id="1324895753">
      <w:bodyDiv w:val="1"/>
      <w:marLeft w:val="0"/>
      <w:marRight w:val="0"/>
      <w:marTop w:val="0"/>
      <w:marBottom w:val="0"/>
      <w:divBdr>
        <w:top w:val="none" w:sz="0" w:space="0" w:color="auto"/>
        <w:left w:val="none" w:sz="0" w:space="0" w:color="auto"/>
        <w:bottom w:val="none" w:sz="0" w:space="0" w:color="auto"/>
        <w:right w:val="none" w:sz="0" w:space="0" w:color="auto"/>
      </w:divBdr>
    </w:div>
    <w:div w:id="1392460344">
      <w:bodyDiv w:val="1"/>
      <w:marLeft w:val="0"/>
      <w:marRight w:val="0"/>
      <w:marTop w:val="0"/>
      <w:marBottom w:val="0"/>
      <w:divBdr>
        <w:top w:val="none" w:sz="0" w:space="0" w:color="auto"/>
        <w:left w:val="none" w:sz="0" w:space="0" w:color="auto"/>
        <w:bottom w:val="none" w:sz="0" w:space="0" w:color="auto"/>
        <w:right w:val="none" w:sz="0" w:space="0" w:color="auto"/>
      </w:divBdr>
    </w:div>
    <w:div w:id="1417938874">
      <w:bodyDiv w:val="1"/>
      <w:marLeft w:val="0"/>
      <w:marRight w:val="0"/>
      <w:marTop w:val="0"/>
      <w:marBottom w:val="0"/>
      <w:divBdr>
        <w:top w:val="none" w:sz="0" w:space="0" w:color="auto"/>
        <w:left w:val="none" w:sz="0" w:space="0" w:color="auto"/>
        <w:bottom w:val="none" w:sz="0" w:space="0" w:color="auto"/>
        <w:right w:val="none" w:sz="0" w:space="0" w:color="auto"/>
      </w:divBdr>
    </w:div>
    <w:div w:id="1462840844">
      <w:bodyDiv w:val="1"/>
      <w:marLeft w:val="0"/>
      <w:marRight w:val="0"/>
      <w:marTop w:val="0"/>
      <w:marBottom w:val="0"/>
      <w:divBdr>
        <w:top w:val="none" w:sz="0" w:space="0" w:color="auto"/>
        <w:left w:val="none" w:sz="0" w:space="0" w:color="auto"/>
        <w:bottom w:val="none" w:sz="0" w:space="0" w:color="auto"/>
        <w:right w:val="none" w:sz="0" w:space="0" w:color="auto"/>
      </w:divBdr>
    </w:div>
    <w:div w:id="1470395499">
      <w:bodyDiv w:val="1"/>
      <w:marLeft w:val="0"/>
      <w:marRight w:val="0"/>
      <w:marTop w:val="0"/>
      <w:marBottom w:val="0"/>
      <w:divBdr>
        <w:top w:val="none" w:sz="0" w:space="0" w:color="auto"/>
        <w:left w:val="none" w:sz="0" w:space="0" w:color="auto"/>
        <w:bottom w:val="none" w:sz="0" w:space="0" w:color="auto"/>
        <w:right w:val="none" w:sz="0" w:space="0" w:color="auto"/>
      </w:divBdr>
    </w:div>
    <w:div w:id="1497309554">
      <w:bodyDiv w:val="1"/>
      <w:marLeft w:val="0"/>
      <w:marRight w:val="0"/>
      <w:marTop w:val="0"/>
      <w:marBottom w:val="0"/>
      <w:divBdr>
        <w:top w:val="none" w:sz="0" w:space="0" w:color="auto"/>
        <w:left w:val="none" w:sz="0" w:space="0" w:color="auto"/>
        <w:bottom w:val="none" w:sz="0" w:space="0" w:color="auto"/>
        <w:right w:val="none" w:sz="0" w:space="0" w:color="auto"/>
      </w:divBdr>
    </w:div>
    <w:div w:id="1497695634">
      <w:bodyDiv w:val="1"/>
      <w:marLeft w:val="0"/>
      <w:marRight w:val="0"/>
      <w:marTop w:val="0"/>
      <w:marBottom w:val="0"/>
      <w:divBdr>
        <w:top w:val="none" w:sz="0" w:space="0" w:color="auto"/>
        <w:left w:val="none" w:sz="0" w:space="0" w:color="auto"/>
        <w:bottom w:val="none" w:sz="0" w:space="0" w:color="auto"/>
        <w:right w:val="none" w:sz="0" w:space="0" w:color="auto"/>
      </w:divBdr>
    </w:div>
    <w:div w:id="1531988721">
      <w:bodyDiv w:val="1"/>
      <w:marLeft w:val="0"/>
      <w:marRight w:val="0"/>
      <w:marTop w:val="0"/>
      <w:marBottom w:val="0"/>
      <w:divBdr>
        <w:top w:val="none" w:sz="0" w:space="0" w:color="auto"/>
        <w:left w:val="none" w:sz="0" w:space="0" w:color="auto"/>
        <w:bottom w:val="none" w:sz="0" w:space="0" w:color="auto"/>
        <w:right w:val="none" w:sz="0" w:space="0" w:color="auto"/>
      </w:divBdr>
    </w:div>
    <w:div w:id="1544321916">
      <w:bodyDiv w:val="1"/>
      <w:marLeft w:val="0"/>
      <w:marRight w:val="0"/>
      <w:marTop w:val="0"/>
      <w:marBottom w:val="0"/>
      <w:divBdr>
        <w:top w:val="none" w:sz="0" w:space="0" w:color="auto"/>
        <w:left w:val="none" w:sz="0" w:space="0" w:color="auto"/>
        <w:bottom w:val="none" w:sz="0" w:space="0" w:color="auto"/>
        <w:right w:val="none" w:sz="0" w:space="0" w:color="auto"/>
      </w:divBdr>
    </w:div>
    <w:div w:id="1554730992">
      <w:bodyDiv w:val="1"/>
      <w:marLeft w:val="0"/>
      <w:marRight w:val="0"/>
      <w:marTop w:val="0"/>
      <w:marBottom w:val="0"/>
      <w:divBdr>
        <w:top w:val="none" w:sz="0" w:space="0" w:color="auto"/>
        <w:left w:val="none" w:sz="0" w:space="0" w:color="auto"/>
        <w:bottom w:val="none" w:sz="0" w:space="0" w:color="auto"/>
        <w:right w:val="none" w:sz="0" w:space="0" w:color="auto"/>
      </w:divBdr>
    </w:div>
    <w:div w:id="1557818125">
      <w:bodyDiv w:val="1"/>
      <w:marLeft w:val="0"/>
      <w:marRight w:val="0"/>
      <w:marTop w:val="0"/>
      <w:marBottom w:val="0"/>
      <w:divBdr>
        <w:top w:val="none" w:sz="0" w:space="0" w:color="auto"/>
        <w:left w:val="none" w:sz="0" w:space="0" w:color="auto"/>
        <w:bottom w:val="none" w:sz="0" w:space="0" w:color="auto"/>
        <w:right w:val="none" w:sz="0" w:space="0" w:color="auto"/>
      </w:divBdr>
    </w:div>
    <w:div w:id="1564297222">
      <w:bodyDiv w:val="1"/>
      <w:marLeft w:val="0"/>
      <w:marRight w:val="0"/>
      <w:marTop w:val="0"/>
      <w:marBottom w:val="0"/>
      <w:divBdr>
        <w:top w:val="none" w:sz="0" w:space="0" w:color="auto"/>
        <w:left w:val="none" w:sz="0" w:space="0" w:color="auto"/>
        <w:bottom w:val="none" w:sz="0" w:space="0" w:color="auto"/>
        <w:right w:val="none" w:sz="0" w:space="0" w:color="auto"/>
      </w:divBdr>
    </w:div>
    <w:div w:id="1610117922">
      <w:bodyDiv w:val="1"/>
      <w:marLeft w:val="0"/>
      <w:marRight w:val="0"/>
      <w:marTop w:val="0"/>
      <w:marBottom w:val="0"/>
      <w:divBdr>
        <w:top w:val="none" w:sz="0" w:space="0" w:color="auto"/>
        <w:left w:val="none" w:sz="0" w:space="0" w:color="auto"/>
        <w:bottom w:val="none" w:sz="0" w:space="0" w:color="auto"/>
        <w:right w:val="none" w:sz="0" w:space="0" w:color="auto"/>
      </w:divBdr>
    </w:div>
    <w:div w:id="1619486471">
      <w:bodyDiv w:val="1"/>
      <w:marLeft w:val="0"/>
      <w:marRight w:val="0"/>
      <w:marTop w:val="0"/>
      <w:marBottom w:val="0"/>
      <w:divBdr>
        <w:top w:val="none" w:sz="0" w:space="0" w:color="auto"/>
        <w:left w:val="none" w:sz="0" w:space="0" w:color="auto"/>
        <w:bottom w:val="none" w:sz="0" w:space="0" w:color="auto"/>
        <w:right w:val="none" w:sz="0" w:space="0" w:color="auto"/>
      </w:divBdr>
    </w:div>
    <w:div w:id="1622569638">
      <w:bodyDiv w:val="1"/>
      <w:marLeft w:val="0"/>
      <w:marRight w:val="0"/>
      <w:marTop w:val="0"/>
      <w:marBottom w:val="0"/>
      <w:divBdr>
        <w:top w:val="none" w:sz="0" w:space="0" w:color="auto"/>
        <w:left w:val="none" w:sz="0" w:space="0" w:color="auto"/>
        <w:bottom w:val="none" w:sz="0" w:space="0" w:color="auto"/>
        <w:right w:val="none" w:sz="0" w:space="0" w:color="auto"/>
      </w:divBdr>
    </w:div>
    <w:div w:id="1647080128">
      <w:bodyDiv w:val="1"/>
      <w:marLeft w:val="0"/>
      <w:marRight w:val="0"/>
      <w:marTop w:val="0"/>
      <w:marBottom w:val="0"/>
      <w:divBdr>
        <w:top w:val="none" w:sz="0" w:space="0" w:color="auto"/>
        <w:left w:val="none" w:sz="0" w:space="0" w:color="auto"/>
        <w:bottom w:val="none" w:sz="0" w:space="0" w:color="auto"/>
        <w:right w:val="none" w:sz="0" w:space="0" w:color="auto"/>
      </w:divBdr>
    </w:div>
    <w:div w:id="1659069186">
      <w:bodyDiv w:val="1"/>
      <w:marLeft w:val="0"/>
      <w:marRight w:val="0"/>
      <w:marTop w:val="0"/>
      <w:marBottom w:val="0"/>
      <w:divBdr>
        <w:top w:val="none" w:sz="0" w:space="0" w:color="auto"/>
        <w:left w:val="none" w:sz="0" w:space="0" w:color="auto"/>
        <w:bottom w:val="none" w:sz="0" w:space="0" w:color="auto"/>
        <w:right w:val="none" w:sz="0" w:space="0" w:color="auto"/>
      </w:divBdr>
    </w:div>
    <w:div w:id="1697080036">
      <w:bodyDiv w:val="1"/>
      <w:marLeft w:val="0"/>
      <w:marRight w:val="0"/>
      <w:marTop w:val="0"/>
      <w:marBottom w:val="0"/>
      <w:divBdr>
        <w:top w:val="none" w:sz="0" w:space="0" w:color="auto"/>
        <w:left w:val="none" w:sz="0" w:space="0" w:color="auto"/>
        <w:bottom w:val="none" w:sz="0" w:space="0" w:color="auto"/>
        <w:right w:val="none" w:sz="0" w:space="0" w:color="auto"/>
      </w:divBdr>
    </w:div>
    <w:div w:id="1712028152">
      <w:bodyDiv w:val="1"/>
      <w:marLeft w:val="0"/>
      <w:marRight w:val="0"/>
      <w:marTop w:val="0"/>
      <w:marBottom w:val="0"/>
      <w:divBdr>
        <w:top w:val="none" w:sz="0" w:space="0" w:color="auto"/>
        <w:left w:val="none" w:sz="0" w:space="0" w:color="auto"/>
        <w:bottom w:val="none" w:sz="0" w:space="0" w:color="auto"/>
        <w:right w:val="none" w:sz="0" w:space="0" w:color="auto"/>
      </w:divBdr>
    </w:div>
    <w:div w:id="1762724217">
      <w:bodyDiv w:val="1"/>
      <w:marLeft w:val="0"/>
      <w:marRight w:val="0"/>
      <w:marTop w:val="0"/>
      <w:marBottom w:val="0"/>
      <w:divBdr>
        <w:top w:val="none" w:sz="0" w:space="0" w:color="auto"/>
        <w:left w:val="none" w:sz="0" w:space="0" w:color="auto"/>
        <w:bottom w:val="none" w:sz="0" w:space="0" w:color="auto"/>
        <w:right w:val="none" w:sz="0" w:space="0" w:color="auto"/>
      </w:divBdr>
    </w:div>
    <w:div w:id="1800144329">
      <w:bodyDiv w:val="1"/>
      <w:marLeft w:val="0"/>
      <w:marRight w:val="0"/>
      <w:marTop w:val="0"/>
      <w:marBottom w:val="0"/>
      <w:divBdr>
        <w:top w:val="none" w:sz="0" w:space="0" w:color="auto"/>
        <w:left w:val="none" w:sz="0" w:space="0" w:color="auto"/>
        <w:bottom w:val="none" w:sz="0" w:space="0" w:color="auto"/>
        <w:right w:val="none" w:sz="0" w:space="0" w:color="auto"/>
      </w:divBdr>
    </w:div>
    <w:div w:id="1823236840">
      <w:bodyDiv w:val="1"/>
      <w:marLeft w:val="0"/>
      <w:marRight w:val="0"/>
      <w:marTop w:val="0"/>
      <w:marBottom w:val="0"/>
      <w:divBdr>
        <w:top w:val="none" w:sz="0" w:space="0" w:color="auto"/>
        <w:left w:val="none" w:sz="0" w:space="0" w:color="auto"/>
        <w:bottom w:val="none" w:sz="0" w:space="0" w:color="auto"/>
        <w:right w:val="none" w:sz="0" w:space="0" w:color="auto"/>
      </w:divBdr>
    </w:div>
    <w:div w:id="1824736121">
      <w:bodyDiv w:val="1"/>
      <w:marLeft w:val="0"/>
      <w:marRight w:val="0"/>
      <w:marTop w:val="0"/>
      <w:marBottom w:val="0"/>
      <w:divBdr>
        <w:top w:val="none" w:sz="0" w:space="0" w:color="auto"/>
        <w:left w:val="none" w:sz="0" w:space="0" w:color="auto"/>
        <w:bottom w:val="none" w:sz="0" w:space="0" w:color="auto"/>
        <w:right w:val="none" w:sz="0" w:space="0" w:color="auto"/>
      </w:divBdr>
    </w:div>
    <w:div w:id="1824739588">
      <w:bodyDiv w:val="1"/>
      <w:marLeft w:val="0"/>
      <w:marRight w:val="0"/>
      <w:marTop w:val="0"/>
      <w:marBottom w:val="0"/>
      <w:divBdr>
        <w:top w:val="none" w:sz="0" w:space="0" w:color="auto"/>
        <w:left w:val="none" w:sz="0" w:space="0" w:color="auto"/>
        <w:bottom w:val="none" w:sz="0" w:space="0" w:color="auto"/>
        <w:right w:val="none" w:sz="0" w:space="0" w:color="auto"/>
      </w:divBdr>
    </w:div>
    <w:div w:id="1833792776">
      <w:bodyDiv w:val="1"/>
      <w:marLeft w:val="0"/>
      <w:marRight w:val="0"/>
      <w:marTop w:val="0"/>
      <w:marBottom w:val="0"/>
      <w:divBdr>
        <w:top w:val="none" w:sz="0" w:space="0" w:color="auto"/>
        <w:left w:val="none" w:sz="0" w:space="0" w:color="auto"/>
        <w:bottom w:val="none" w:sz="0" w:space="0" w:color="auto"/>
        <w:right w:val="none" w:sz="0" w:space="0" w:color="auto"/>
      </w:divBdr>
    </w:div>
    <w:div w:id="1845625621">
      <w:bodyDiv w:val="1"/>
      <w:marLeft w:val="0"/>
      <w:marRight w:val="0"/>
      <w:marTop w:val="0"/>
      <w:marBottom w:val="0"/>
      <w:divBdr>
        <w:top w:val="none" w:sz="0" w:space="0" w:color="auto"/>
        <w:left w:val="none" w:sz="0" w:space="0" w:color="auto"/>
        <w:bottom w:val="none" w:sz="0" w:space="0" w:color="auto"/>
        <w:right w:val="none" w:sz="0" w:space="0" w:color="auto"/>
      </w:divBdr>
    </w:div>
    <w:div w:id="1846434899">
      <w:bodyDiv w:val="1"/>
      <w:marLeft w:val="0"/>
      <w:marRight w:val="0"/>
      <w:marTop w:val="0"/>
      <w:marBottom w:val="0"/>
      <w:divBdr>
        <w:top w:val="none" w:sz="0" w:space="0" w:color="auto"/>
        <w:left w:val="none" w:sz="0" w:space="0" w:color="auto"/>
        <w:bottom w:val="none" w:sz="0" w:space="0" w:color="auto"/>
        <w:right w:val="none" w:sz="0" w:space="0" w:color="auto"/>
      </w:divBdr>
    </w:div>
    <w:div w:id="1852138977">
      <w:bodyDiv w:val="1"/>
      <w:marLeft w:val="0"/>
      <w:marRight w:val="0"/>
      <w:marTop w:val="0"/>
      <w:marBottom w:val="0"/>
      <w:divBdr>
        <w:top w:val="none" w:sz="0" w:space="0" w:color="auto"/>
        <w:left w:val="none" w:sz="0" w:space="0" w:color="auto"/>
        <w:bottom w:val="none" w:sz="0" w:space="0" w:color="auto"/>
        <w:right w:val="none" w:sz="0" w:space="0" w:color="auto"/>
      </w:divBdr>
    </w:div>
    <w:div w:id="1853447463">
      <w:bodyDiv w:val="1"/>
      <w:marLeft w:val="0"/>
      <w:marRight w:val="0"/>
      <w:marTop w:val="0"/>
      <w:marBottom w:val="0"/>
      <w:divBdr>
        <w:top w:val="none" w:sz="0" w:space="0" w:color="auto"/>
        <w:left w:val="none" w:sz="0" w:space="0" w:color="auto"/>
        <w:bottom w:val="none" w:sz="0" w:space="0" w:color="auto"/>
        <w:right w:val="none" w:sz="0" w:space="0" w:color="auto"/>
      </w:divBdr>
    </w:div>
    <w:div w:id="1896037840">
      <w:bodyDiv w:val="1"/>
      <w:marLeft w:val="0"/>
      <w:marRight w:val="0"/>
      <w:marTop w:val="0"/>
      <w:marBottom w:val="0"/>
      <w:divBdr>
        <w:top w:val="none" w:sz="0" w:space="0" w:color="auto"/>
        <w:left w:val="none" w:sz="0" w:space="0" w:color="auto"/>
        <w:bottom w:val="none" w:sz="0" w:space="0" w:color="auto"/>
        <w:right w:val="none" w:sz="0" w:space="0" w:color="auto"/>
      </w:divBdr>
    </w:div>
    <w:div w:id="1902473813">
      <w:bodyDiv w:val="1"/>
      <w:marLeft w:val="0"/>
      <w:marRight w:val="0"/>
      <w:marTop w:val="0"/>
      <w:marBottom w:val="0"/>
      <w:divBdr>
        <w:top w:val="none" w:sz="0" w:space="0" w:color="auto"/>
        <w:left w:val="none" w:sz="0" w:space="0" w:color="auto"/>
        <w:bottom w:val="none" w:sz="0" w:space="0" w:color="auto"/>
        <w:right w:val="none" w:sz="0" w:space="0" w:color="auto"/>
      </w:divBdr>
    </w:div>
    <w:div w:id="1928078540">
      <w:bodyDiv w:val="1"/>
      <w:marLeft w:val="0"/>
      <w:marRight w:val="0"/>
      <w:marTop w:val="0"/>
      <w:marBottom w:val="0"/>
      <w:divBdr>
        <w:top w:val="none" w:sz="0" w:space="0" w:color="auto"/>
        <w:left w:val="none" w:sz="0" w:space="0" w:color="auto"/>
        <w:bottom w:val="none" w:sz="0" w:space="0" w:color="auto"/>
        <w:right w:val="none" w:sz="0" w:space="0" w:color="auto"/>
      </w:divBdr>
    </w:div>
    <w:div w:id="1937668070">
      <w:bodyDiv w:val="1"/>
      <w:marLeft w:val="0"/>
      <w:marRight w:val="0"/>
      <w:marTop w:val="0"/>
      <w:marBottom w:val="0"/>
      <w:divBdr>
        <w:top w:val="none" w:sz="0" w:space="0" w:color="auto"/>
        <w:left w:val="none" w:sz="0" w:space="0" w:color="auto"/>
        <w:bottom w:val="none" w:sz="0" w:space="0" w:color="auto"/>
        <w:right w:val="none" w:sz="0" w:space="0" w:color="auto"/>
      </w:divBdr>
    </w:div>
    <w:div w:id="1952396565">
      <w:bodyDiv w:val="1"/>
      <w:marLeft w:val="0"/>
      <w:marRight w:val="0"/>
      <w:marTop w:val="0"/>
      <w:marBottom w:val="0"/>
      <w:divBdr>
        <w:top w:val="none" w:sz="0" w:space="0" w:color="auto"/>
        <w:left w:val="none" w:sz="0" w:space="0" w:color="auto"/>
        <w:bottom w:val="none" w:sz="0" w:space="0" w:color="auto"/>
        <w:right w:val="none" w:sz="0" w:space="0" w:color="auto"/>
      </w:divBdr>
    </w:div>
    <w:div w:id="1954093120">
      <w:bodyDiv w:val="1"/>
      <w:marLeft w:val="0"/>
      <w:marRight w:val="0"/>
      <w:marTop w:val="0"/>
      <w:marBottom w:val="0"/>
      <w:divBdr>
        <w:top w:val="none" w:sz="0" w:space="0" w:color="auto"/>
        <w:left w:val="none" w:sz="0" w:space="0" w:color="auto"/>
        <w:bottom w:val="none" w:sz="0" w:space="0" w:color="auto"/>
        <w:right w:val="none" w:sz="0" w:space="0" w:color="auto"/>
      </w:divBdr>
    </w:div>
    <w:div w:id="1960258842">
      <w:bodyDiv w:val="1"/>
      <w:marLeft w:val="0"/>
      <w:marRight w:val="0"/>
      <w:marTop w:val="0"/>
      <w:marBottom w:val="0"/>
      <w:divBdr>
        <w:top w:val="none" w:sz="0" w:space="0" w:color="auto"/>
        <w:left w:val="none" w:sz="0" w:space="0" w:color="auto"/>
        <w:bottom w:val="none" w:sz="0" w:space="0" w:color="auto"/>
        <w:right w:val="none" w:sz="0" w:space="0" w:color="auto"/>
      </w:divBdr>
    </w:div>
    <w:div w:id="1970087489">
      <w:bodyDiv w:val="1"/>
      <w:marLeft w:val="0"/>
      <w:marRight w:val="0"/>
      <w:marTop w:val="0"/>
      <w:marBottom w:val="0"/>
      <w:divBdr>
        <w:top w:val="none" w:sz="0" w:space="0" w:color="auto"/>
        <w:left w:val="none" w:sz="0" w:space="0" w:color="auto"/>
        <w:bottom w:val="none" w:sz="0" w:space="0" w:color="auto"/>
        <w:right w:val="none" w:sz="0" w:space="0" w:color="auto"/>
      </w:divBdr>
    </w:div>
    <w:div w:id="1982228824">
      <w:bodyDiv w:val="1"/>
      <w:marLeft w:val="0"/>
      <w:marRight w:val="0"/>
      <w:marTop w:val="0"/>
      <w:marBottom w:val="0"/>
      <w:divBdr>
        <w:top w:val="none" w:sz="0" w:space="0" w:color="auto"/>
        <w:left w:val="none" w:sz="0" w:space="0" w:color="auto"/>
        <w:bottom w:val="none" w:sz="0" w:space="0" w:color="auto"/>
        <w:right w:val="none" w:sz="0" w:space="0" w:color="auto"/>
      </w:divBdr>
    </w:div>
    <w:div w:id="2008625959">
      <w:bodyDiv w:val="1"/>
      <w:marLeft w:val="0"/>
      <w:marRight w:val="0"/>
      <w:marTop w:val="0"/>
      <w:marBottom w:val="0"/>
      <w:divBdr>
        <w:top w:val="none" w:sz="0" w:space="0" w:color="auto"/>
        <w:left w:val="none" w:sz="0" w:space="0" w:color="auto"/>
        <w:bottom w:val="none" w:sz="0" w:space="0" w:color="auto"/>
        <w:right w:val="none" w:sz="0" w:space="0" w:color="auto"/>
      </w:divBdr>
    </w:div>
    <w:div w:id="2015187983">
      <w:bodyDiv w:val="1"/>
      <w:marLeft w:val="0"/>
      <w:marRight w:val="0"/>
      <w:marTop w:val="0"/>
      <w:marBottom w:val="0"/>
      <w:divBdr>
        <w:top w:val="none" w:sz="0" w:space="0" w:color="auto"/>
        <w:left w:val="none" w:sz="0" w:space="0" w:color="auto"/>
        <w:bottom w:val="none" w:sz="0" w:space="0" w:color="auto"/>
        <w:right w:val="none" w:sz="0" w:space="0" w:color="auto"/>
      </w:divBdr>
    </w:div>
    <w:div w:id="2050446217">
      <w:bodyDiv w:val="1"/>
      <w:marLeft w:val="0"/>
      <w:marRight w:val="0"/>
      <w:marTop w:val="0"/>
      <w:marBottom w:val="0"/>
      <w:divBdr>
        <w:top w:val="none" w:sz="0" w:space="0" w:color="auto"/>
        <w:left w:val="none" w:sz="0" w:space="0" w:color="auto"/>
        <w:bottom w:val="none" w:sz="0" w:space="0" w:color="auto"/>
        <w:right w:val="none" w:sz="0" w:space="0" w:color="auto"/>
      </w:divBdr>
    </w:div>
    <w:div w:id="2066178896">
      <w:bodyDiv w:val="1"/>
      <w:marLeft w:val="0"/>
      <w:marRight w:val="0"/>
      <w:marTop w:val="0"/>
      <w:marBottom w:val="0"/>
      <w:divBdr>
        <w:top w:val="none" w:sz="0" w:space="0" w:color="auto"/>
        <w:left w:val="none" w:sz="0" w:space="0" w:color="auto"/>
        <w:bottom w:val="none" w:sz="0" w:space="0" w:color="auto"/>
        <w:right w:val="none" w:sz="0" w:space="0" w:color="auto"/>
      </w:divBdr>
    </w:div>
    <w:div w:id="2076927705">
      <w:bodyDiv w:val="1"/>
      <w:marLeft w:val="0"/>
      <w:marRight w:val="0"/>
      <w:marTop w:val="0"/>
      <w:marBottom w:val="0"/>
      <w:divBdr>
        <w:top w:val="none" w:sz="0" w:space="0" w:color="auto"/>
        <w:left w:val="none" w:sz="0" w:space="0" w:color="auto"/>
        <w:bottom w:val="none" w:sz="0" w:space="0" w:color="auto"/>
        <w:right w:val="none" w:sz="0" w:space="0" w:color="auto"/>
      </w:divBdr>
    </w:div>
    <w:div w:id="2081520393">
      <w:bodyDiv w:val="1"/>
      <w:marLeft w:val="0"/>
      <w:marRight w:val="0"/>
      <w:marTop w:val="0"/>
      <w:marBottom w:val="0"/>
      <w:divBdr>
        <w:top w:val="none" w:sz="0" w:space="0" w:color="auto"/>
        <w:left w:val="none" w:sz="0" w:space="0" w:color="auto"/>
        <w:bottom w:val="none" w:sz="0" w:space="0" w:color="auto"/>
        <w:right w:val="none" w:sz="0" w:space="0" w:color="auto"/>
      </w:divBdr>
    </w:div>
    <w:div w:id="2105420584">
      <w:bodyDiv w:val="1"/>
      <w:marLeft w:val="0"/>
      <w:marRight w:val="0"/>
      <w:marTop w:val="0"/>
      <w:marBottom w:val="0"/>
      <w:divBdr>
        <w:top w:val="none" w:sz="0" w:space="0" w:color="auto"/>
        <w:left w:val="none" w:sz="0" w:space="0" w:color="auto"/>
        <w:bottom w:val="none" w:sz="0" w:space="0" w:color="auto"/>
        <w:right w:val="none" w:sz="0" w:space="0" w:color="auto"/>
      </w:divBdr>
    </w:div>
    <w:div w:id="2120369136">
      <w:bodyDiv w:val="1"/>
      <w:marLeft w:val="0"/>
      <w:marRight w:val="0"/>
      <w:marTop w:val="0"/>
      <w:marBottom w:val="0"/>
      <w:divBdr>
        <w:top w:val="none" w:sz="0" w:space="0" w:color="auto"/>
        <w:left w:val="none" w:sz="0" w:space="0" w:color="auto"/>
        <w:bottom w:val="none" w:sz="0" w:space="0" w:color="auto"/>
        <w:right w:val="none" w:sz="0" w:space="0" w:color="auto"/>
      </w:divBdr>
    </w:div>
    <w:div w:id="214022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mha-dc01\hm\Benchmarking\HEX%20Group%20benchmarking\ARC%202019%20Benchmarking%20Report.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58590534100807"/>
          <c:y val="5.104606751742239E-2"/>
          <c:w val="0.49667150608343141"/>
          <c:h val="0.56793447370802785"/>
        </c:manualLayout>
      </c:layout>
      <c:barChart>
        <c:barDir val="col"/>
        <c:grouping val="clustered"/>
        <c:varyColors val="0"/>
        <c:ser>
          <c:idx val="0"/>
          <c:order val="0"/>
          <c:tx>
            <c:strRef>
              <c:f>Complaints!$A$13:$B$13</c:f>
              <c:strCache>
                <c:ptCount val="2"/>
                <c:pt idx="0">
                  <c:v>complaints received</c:v>
                </c:pt>
              </c:strCache>
            </c:strRef>
          </c:tx>
          <c:invertIfNegative val="0"/>
          <c:cat>
            <c:strRef>
              <c:f>Complaints!$C$12:$F$12</c:f>
              <c:strCache>
                <c:ptCount val="4"/>
                <c:pt idx="0">
                  <c:v>April-June</c:v>
                </c:pt>
                <c:pt idx="1">
                  <c:v>July-Sept</c:v>
                </c:pt>
                <c:pt idx="2">
                  <c:v>Oct-Dec</c:v>
                </c:pt>
                <c:pt idx="3">
                  <c:v>Jan-Mar</c:v>
                </c:pt>
              </c:strCache>
            </c:strRef>
          </c:cat>
          <c:val>
            <c:numRef>
              <c:f>Complaints!$C$13:$F$13</c:f>
              <c:numCache>
                <c:formatCode>General</c:formatCode>
                <c:ptCount val="4"/>
                <c:pt idx="0">
                  <c:v>4</c:v>
                </c:pt>
                <c:pt idx="1">
                  <c:v>3</c:v>
                </c:pt>
                <c:pt idx="2">
                  <c:v>0</c:v>
                </c:pt>
                <c:pt idx="3">
                  <c:v>0</c:v>
                </c:pt>
              </c:numCache>
            </c:numRef>
          </c:val>
          <c:extLst>
            <c:ext xmlns:c16="http://schemas.microsoft.com/office/drawing/2014/chart" uri="{C3380CC4-5D6E-409C-BE32-E72D297353CC}">
              <c16:uniqueId val="{00000000-4BF4-42E6-9878-604AEA299204}"/>
            </c:ext>
          </c:extLst>
        </c:ser>
        <c:ser>
          <c:idx val="1"/>
          <c:order val="1"/>
          <c:tx>
            <c:strRef>
              <c:f>Complaints!$A$14:$B$14</c:f>
              <c:strCache>
                <c:ptCount val="2"/>
                <c:pt idx="0">
                  <c:v>responded to within 5 days</c:v>
                </c:pt>
              </c:strCache>
            </c:strRef>
          </c:tx>
          <c:invertIfNegative val="0"/>
          <c:cat>
            <c:strRef>
              <c:f>Complaints!$C$12:$F$12</c:f>
              <c:strCache>
                <c:ptCount val="4"/>
                <c:pt idx="0">
                  <c:v>April-June</c:v>
                </c:pt>
                <c:pt idx="1">
                  <c:v>July-Sept</c:v>
                </c:pt>
                <c:pt idx="2">
                  <c:v>Oct-Dec</c:v>
                </c:pt>
                <c:pt idx="3">
                  <c:v>Jan-Mar</c:v>
                </c:pt>
              </c:strCache>
            </c:strRef>
          </c:cat>
          <c:val>
            <c:numRef>
              <c:f>Complaints!$C$14:$F$14</c:f>
              <c:numCache>
                <c:formatCode>General</c:formatCode>
                <c:ptCount val="4"/>
                <c:pt idx="0">
                  <c:v>4</c:v>
                </c:pt>
                <c:pt idx="1">
                  <c:v>3</c:v>
                </c:pt>
                <c:pt idx="2">
                  <c:v>0</c:v>
                </c:pt>
                <c:pt idx="3">
                  <c:v>0</c:v>
                </c:pt>
              </c:numCache>
            </c:numRef>
          </c:val>
          <c:extLst>
            <c:ext xmlns:c16="http://schemas.microsoft.com/office/drawing/2014/chart" uri="{C3380CC4-5D6E-409C-BE32-E72D297353CC}">
              <c16:uniqueId val="{00000001-4BF4-42E6-9878-604AEA299204}"/>
            </c:ext>
          </c:extLst>
        </c:ser>
        <c:ser>
          <c:idx val="2"/>
          <c:order val="2"/>
          <c:tx>
            <c:strRef>
              <c:f>Complaints!$A$15:$B$15</c:f>
              <c:strCache>
                <c:ptCount val="2"/>
                <c:pt idx="0">
                  <c:v>complaints upheld</c:v>
                </c:pt>
              </c:strCache>
            </c:strRef>
          </c:tx>
          <c:invertIfNegative val="0"/>
          <c:cat>
            <c:strRef>
              <c:f>Complaints!$C$12:$F$12</c:f>
              <c:strCache>
                <c:ptCount val="4"/>
                <c:pt idx="0">
                  <c:v>April-June</c:v>
                </c:pt>
                <c:pt idx="1">
                  <c:v>July-Sept</c:v>
                </c:pt>
                <c:pt idx="2">
                  <c:v>Oct-Dec</c:v>
                </c:pt>
                <c:pt idx="3">
                  <c:v>Jan-Mar</c:v>
                </c:pt>
              </c:strCache>
            </c:strRef>
          </c:cat>
          <c:val>
            <c:numRef>
              <c:f>Complaints!$C$15:$F$15</c:f>
              <c:numCache>
                <c:formatCode>General</c:formatCode>
                <c:ptCount val="4"/>
                <c:pt idx="0">
                  <c:v>3</c:v>
                </c:pt>
                <c:pt idx="1">
                  <c:v>2</c:v>
                </c:pt>
                <c:pt idx="2">
                  <c:v>0</c:v>
                </c:pt>
                <c:pt idx="3">
                  <c:v>0</c:v>
                </c:pt>
              </c:numCache>
            </c:numRef>
          </c:val>
          <c:extLst>
            <c:ext xmlns:c16="http://schemas.microsoft.com/office/drawing/2014/chart" uri="{C3380CC4-5D6E-409C-BE32-E72D297353CC}">
              <c16:uniqueId val="{00000002-4BF4-42E6-9878-604AEA299204}"/>
            </c:ext>
          </c:extLst>
        </c:ser>
        <c:dLbls>
          <c:showLegendKey val="0"/>
          <c:showVal val="0"/>
          <c:showCatName val="0"/>
          <c:showSerName val="0"/>
          <c:showPercent val="0"/>
          <c:showBubbleSize val="0"/>
        </c:dLbls>
        <c:gapWidth val="150"/>
        <c:axId val="563021872"/>
        <c:axId val="563022264"/>
      </c:barChart>
      <c:catAx>
        <c:axId val="563021872"/>
        <c:scaling>
          <c:orientation val="minMax"/>
        </c:scaling>
        <c:delete val="0"/>
        <c:axPos val="b"/>
        <c:title>
          <c:tx>
            <c:rich>
              <a:bodyPr/>
              <a:lstStyle/>
              <a:p>
                <a:pPr>
                  <a:defRPr/>
                </a:pPr>
                <a:r>
                  <a:rPr lang="en-US"/>
                  <a:t>Service Complaints</a:t>
                </a:r>
                <a:r>
                  <a:rPr lang="en-US" baseline="0"/>
                  <a:t> </a:t>
                </a:r>
              </a:p>
              <a:p>
                <a:pPr>
                  <a:defRPr/>
                </a:pPr>
                <a:r>
                  <a:rPr lang="en-US"/>
                  <a:t>2019-20</a:t>
                </a:r>
              </a:p>
              <a:p>
                <a:pPr>
                  <a:defRPr/>
                </a:pPr>
                <a:endParaRPr lang="en-US"/>
              </a:p>
              <a:p>
                <a:pPr>
                  <a:defRPr/>
                </a:pPr>
                <a:endParaRPr lang="en-US"/>
              </a:p>
              <a:p>
                <a:pPr>
                  <a:defRPr/>
                </a:pPr>
                <a:endParaRPr lang="en-US"/>
              </a:p>
              <a:p>
                <a:pPr>
                  <a:defRPr/>
                </a:pPr>
                <a:endParaRPr lang="en-US"/>
              </a:p>
              <a:p>
                <a:pPr>
                  <a:defRPr/>
                </a:pPr>
                <a:endParaRPr lang="en-US"/>
              </a:p>
            </c:rich>
          </c:tx>
          <c:overlay val="0"/>
        </c:title>
        <c:numFmt formatCode="General" sourceLinked="0"/>
        <c:majorTickMark val="out"/>
        <c:minorTickMark val="none"/>
        <c:tickLblPos val="nextTo"/>
        <c:crossAx val="563022264"/>
        <c:crosses val="autoZero"/>
        <c:auto val="1"/>
        <c:lblAlgn val="ctr"/>
        <c:lblOffset val="100"/>
        <c:noMultiLvlLbl val="0"/>
      </c:catAx>
      <c:valAx>
        <c:axId val="563022264"/>
        <c:scaling>
          <c:orientation val="minMax"/>
        </c:scaling>
        <c:delete val="0"/>
        <c:axPos val="l"/>
        <c:majorGridlines/>
        <c:title>
          <c:tx>
            <c:rich>
              <a:bodyPr/>
              <a:lstStyle/>
              <a:p>
                <a:pPr>
                  <a:defRPr/>
                </a:pPr>
                <a:r>
                  <a:rPr lang="en-US"/>
                  <a:t>No of complaints</a:t>
                </a:r>
              </a:p>
              <a:p>
                <a:pPr>
                  <a:defRPr/>
                </a:pPr>
                <a:endParaRPr lang="en-US"/>
              </a:p>
            </c:rich>
          </c:tx>
          <c:overlay val="0"/>
        </c:title>
        <c:numFmt formatCode="General" sourceLinked="1"/>
        <c:majorTickMark val="out"/>
        <c:minorTickMark val="none"/>
        <c:tickLblPos val="nextTo"/>
        <c:crossAx val="563021872"/>
        <c:crosses val="autoZero"/>
        <c:crossBetween val="between"/>
      </c:valAx>
    </c:plotArea>
    <c:legend>
      <c:legendPos val="r"/>
      <c:overlay val="0"/>
    </c:legend>
    <c:plotVisOnly val="1"/>
    <c:dispBlanksAs val="gap"/>
    <c:showDLblsOverMax val="0"/>
  </c:chart>
  <c:spPr>
    <a:ln>
      <a:solidFill>
        <a:sysClr val="windowText" lastClr="000000"/>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 Tenancy Offers Refused</a:t>
            </a:r>
            <a:r>
              <a:rPr lang="en-GB" b="1" baseline="0"/>
              <a:t> 2018-19</a:t>
            </a:r>
          </a:p>
          <a:p>
            <a:pPr>
              <a:defRPr/>
            </a:pPr>
            <a:endParaRPr lang="en-GB"/>
          </a:p>
        </c:rich>
      </c:tx>
      <c:layout>
        <c:manualLayout>
          <c:xMode val="edge"/>
          <c:yMode val="edge"/>
          <c:x val="0.24282633420822403"/>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Figures!$A$84:$I$84</c:f>
              <c:strCache>
                <c:ptCount val="8"/>
                <c:pt idx="0">
                  <c:v>Manor Estates</c:v>
                </c:pt>
                <c:pt idx="1">
                  <c:v>Prospect</c:v>
                </c:pt>
                <c:pt idx="2">
                  <c:v>Muirhouse</c:v>
                </c:pt>
                <c:pt idx="3">
                  <c:v>Link</c:v>
                </c:pt>
                <c:pt idx="4">
                  <c:v>Port of Leith</c:v>
                </c:pt>
                <c:pt idx="5">
                  <c:v>W Granton</c:v>
                </c:pt>
                <c:pt idx="6">
                  <c:v>Blackwood</c:v>
                </c:pt>
                <c:pt idx="7">
                  <c:v>Hunters Hall</c:v>
                </c:pt>
              </c:strCache>
            </c:strRef>
          </c:cat>
          <c:val>
            <c:numRef>
              <c:f>Figures!$A$85:$I$85</c:f>
              <c:numCache>
                <c:formatCode>0%</c:formatCode>
                <c:ptCount val="9"/>
                <c:pt idx="0">
                  <c:v>8.6400000000000005E-2</c:v>
                </c:pt>
                <c:pt idx="1">
                  <c:v>8.5099999999999995E-2</c:v>
                </c:pt>
                <c:pt idx="2">
                  <c:v>0.2571</c:v>
                </c:pt>
                <c:pt idx="3">
                  <c:v>0.49309999999999998</c:v>
                </c:pt>
                <c:pt idx="4">
                  <c:v>0.2</c:v>
                </c:pt>
                <c:pt idx="5" formatCode="General">
                  <c:v>0</c:v>
                </c:pt>
                <c:pt idx="6">
                  <c:v>0.16</c:v>
                </c:pt>
                <c:pt idx="7">
                  <c:v>0.09</c:v>
                </c:pt>
              </c:numCache>
            </c:numRef>
          </c:val>
          <c:extLst>
            <c:ext xmlns:c16="http://schemas.microsoft.com/office/drawing/2014/chart" uri="{C3380CC4-5D6E-409C-BE32-E72D297353CC}">
              <c16:uniqueId val="{00000000-C97B-4987-9EA7-72F591819EAD}"/>
            </c:ext>
          </c:extLst>
        </c:ser>
        <c:dLbls>
          <c:dLblPos val="outEnd"/>
          <c:showLegendKey val="0"/>
          <c:showVal val="1"/>
          <c:showCatName val="0"/>
          <c:showSerName val="0"/>
          <c:showPercent val="0"/>
          <c:showBubbleSize val="0"/>
        </c:dLbls>
        <c:gapWidth val="219"/>
        <c:overlap val="-27"/>
        <c:axId val="555603416"/>
        <c:axId val="555605376"/>
      </c:barChart>
      <c:catAx>
        <c:axId val="5556034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HEX Benchmarking</a:t>
                </a:r>
                <a:r>
                  <a:rPr lang="en-GB" b="1" baseline="0"/>
                  <a:t> Group</a:t>
                </a:r>
                <a:endParaRPr lang="en-GB" b="1"/>
              </a:p>
            </c:rich>
          </c:tx>
          <c:layout>
            <c:manualLayout>
              <c:xMode val="edge"/>
              <c:yMode val="edge"/>
              <c:x val="0.34277668416447943"/>
              <c:y val="0.8694211140274132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605376"/>
        <c:crosses val="autoZero"/>
        <c:auto val="1"/>
        <c:lblAlgn val="ctr"/>
        <c:lblOffset val="100"/>
        <c:noMultiLvlLbl val="0"/>
      </c:catAx>
      <c:valAx>
        <c:axId val="55560537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603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Gross</a:t>
            </a:r>
            <a:r>
              <a:rPr lang="en-GB" b="1" baseline="0"/>
              <a:t> Rent Arrears</a:t>
            </a:r>
            <a:endParaRPr lang="en-GB" b="1"/>
          </a:p>
        </c:rich>
      </c:tx>
      <c:layout>
        <c:manualLayout>
          <c:xMode val="edge"/>
          <c:yMode val="edge"/>
          <c:x val="0.38171522309711292"/>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01227034120735"/>
          <c:y val="0.17634259259259263"/>
          <c:w val="0.8376550743657043"/>
          <c:h val="0.7208876494604841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Arrears!$G$175:$K$175</c:f>
              <c:strCache>
                <c:ptCount val="5"/>
                <c:pt idx="0">
                  <c:v>2016/17</c:v>
                </c:pt>
                <c:pt idx="1">
                  <c:v>2017/18</c:v>
                </c:pt>
                <c:pt idx="2">
                  <c:v>2018/19</c:v>
                </c:pt>
                <c:pt idx="3">
                  <c:v>April-June '19</c:v>
                </c:pt>
                <c:pt idx="4">
                  <c:v>July-Sept '19</c:v>
                </c:pt>
              </c:strCache>
            </c:strRef>
          </c:cat>
          <c:val>
            <c:numRef>
              <c:f>Arrears!$G$176:$K$176</c:f>
              <c:numCache>
                <c:formatCode>0.00</c:formatCode>
                <c:ptCount val="5"/>
                <c:pt idx="0" formatCode="General">
                  <c:v>2.11</c:v>
                </c:pt>
                <c:pt idx="1">
                  <c:v>2.36</c:v>
                </c:pt>
                <c:pt idx="2" formatCode="General">
                  <c:v>2.78</c:v>
                </c:pt>
                <c:pt idx="3">
                  <c:v>2.62</c:v>
                </c:pt>
                <c:pt idx="4">
                  <c:v>2.4500000000000002</c:v>
                </c:pt>
              </c:numCache>
            </c:numRef>
          </c:val>
          <c:extLst>
            <c:ext xmlns:c16="http://schemas.microsoft.com/office/drawing/2014/chart" uri="{C3380CC4-5D6E-409C-BE32-E72D297353CC}">
              <c16:uniqueId val="{00000000-02DA-489F-84D6-12F5DB0AE0C8}"/>
            </c:ext>
          </c:extLst>
        </c:ser>
        <c:dLbls>
          <c:dLblPos val="outEnd"/>
          <c:showLegendKey val="0"/>
          <c:showVal val="1"/>
          <c:showCatName val="0"/>
          <c:showSerName val="0"/>
          <c:showPercent val="0"/>
          <c:showBubbleSize val="0"/>
        </c:dLbls>
        <c:gapWidth val="219"/>
        <c:overlap val="-27"/>
        <c:axId val="673129440"/>
        <c:axId val="673124192"/>
      </c:barChart>
      <c:catAx>
        <c:axId val="67312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124192"/>
        <c:crosses val="autoZero"/>
        <c:auto val="1"/>
        <c:lblAlgn val="ctr"/>
        <c:lblOffset val="100"/>
        <c:noMultiLvlLbl val="0"/>
      </c:catAx>
      <c:valAx>
        <c:axId val="673124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129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Gross Rent Arrears at 31 March 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Figures!$A$10:$I$10</c:f>
              <c:strCache>
                <c:ptCount val="8"/>
                <c:pt idx="0">
                  <c:v>Manor Estates</c:v>
                </c:pt>
                <c:pt idx="1">
                  <c:v>Prospect</c:v>
                </c:pt>
                <c:pt idx="2">
                  <c:v>Muirhouse</c:v>
                </c:pt>
                <c:pt idx="3">
                  <c:v>Link</c:v>
                </c:pt>
                <c:pt idx="4">
                  <c:v>Port of Leith</c:v>
                </c:pt>
                <c:pt idx="5">
                  <c:v>W Granton</c:v>
                </c:pt>
                <c:pt idx="6">
                  <c:v>Blackwood</c:v>
                </c:pt>
                <c:pt idx="7">
                  <c:v>Hunters Hall</c:v>
                </c:pt>
              </c:strCache>
            </c:strRef>
          </c:cat>
          <c:val>
            <c:numRef>
              <c:f>Figures!$A$11:$I$11</c:f>
              <c:numCache>
                <c:formatCode>0.00%</c:formatCode>
                <c:ptCount val="9"/>
                <c:pt idx="0">
                  <c:v>2.9700000000000001E-2</c:v>
                </c:pt>
                <c:pt idx="1">
                  <c:v>5.0299999999999997E-2</c:v>
                </c:pt>
                <c:pt idx="2">
                  <c:v>2.7799999999999998E-2</c:v>
                </c:pt>
                <c:pt idx="3">
                  <c:v>3.0200000000000001E-2</c:v>
                </c:pt>
                <c:pt idx="4">
                  <c:v>3.1099999999999999E-2</c:v>
                </c:pt>
                <c:pt idx="5">
                  <c:v>1.2699999999999999E-2</c:v>
                </c:pt>
                <c:pt idx="6">
                  <c:v>2.8000000000000001E-2</c:v>
                </c:pt>
                <c:pt idx="7">
                  <c:v>1.1900000000000001E-2</c:v>
                </c:pt>
              </c:numCache>
            </c:numRef>
          </c:val>
          <c:extLst>
            <c:ext xmlns:c16="http://schemas.microsoft.com/office/drawing/2014/chart" uri="{C3380CC4-5D6E-409C-BE32-E72D297353CC}">
              <c16:uniqueId val="{00000000-F03F-40AD-B72F-42E256D3041E}"/>
            </c:ext>
          </c:extLst>
        </c:ser>
        <c:dLbls>
          <c:showLegendKey val="0"/>
          <c:showVal val="0"/>
          <c:showCatName val="0"/>
          <c:showSerName val="0"/>
          <c:showPercent val="0"/>
          <c:showBubbleSize val="0"/>
        </c:dLbls>
        <c:gapWidth val="219"/>
        <c:overlap val="-27"/>
        <c:axId val="555607728"/>
        <c:axId val="291852216"/>
      </c:barChart>
      <c:catAx>
        <c:axId val="555607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HEX Benchmarking</a:t>
                </a:r>
              </a:p>
              <a:p>
                <a:pPr>
                  <a:defRPr/>
                </a:pP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1852216"/>
        <c:crosses val="autoZero"/>
        <c:auto val="1"/>
        <c:lblAlgn val="ctr"/>
        <c:lblOffset val="100"/>
        <c:noMultiLvlLbl val="0"/>
      </c:catAx>
      <c:valAx>
        <c:axId val="2918522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607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Rent collected as % of Rent due 2018-19</a:t>
            </a:r>
          </a:p>
          <a:p>
            <a:pPr>
              <a:defRPr/>
            </a:pPr>
            <a:endParaRPr lang="en-GB"/>
          </a:p>
          <a:p>
            <a:pPr>
              <a:defRPr/>
            </a:pP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876159230096237"/>
          <c:y val="0.29754629629629631"/>
          <c:w val="0.84068285214348204"/>
          <c:h val="0.2496576990376203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Figures!$A$5:$I$5</c:f>
              <c:strCache>
                <c:ptCount val="8"/>
                <c:pt idx="0">
                  <c:v>Manor Estates</c:v>
                </c:pt>
                <c:pt idx="1">
                  <c:v>Prospect</c:v>
                </c:pt>
                <c:pt idx="2">
                  <c:v>Muirhouse</c:v>
                </c:pt>
                <c:pt idx="3">
                  <c:v>Link</c:v>
                </c:pt>
                <c:pt idx="4">
                  <c:v>Port of Leith</c:v>
                </c:pt>
                <c:pt idx="5">
                  <c:v>W Granton</c:v>
                </c:pt>
                <c:pt idx="6">
                  <c:v>Blackwood</c:v>
                </c:pt>
                <c:pt idx="7">
                  <c:v>Hunters Hall</c:v>
                </c:pt>
              </c:strCache>
            </c:strRef>
          </c:cat>
          <c:val>
            <c:numRef>
              <c:f>Figures!$A$6:$I$6</c:f>
              <c:numCache>
                <c:formatCode>0.00%</c:formatCode>
                <c:ptCount val="9"/>
                <c:pt idx="0">
                  <c:v>0.99129999999999996</c:v>
                </c:pt>
                <c:pt idx="1">
                  <c:v>1.0029999999999999</c:v>
                </c:pt>
                <c:pt idx="2">
                  <c:v>1.0023</c:v>
                </c:pt>
                <c:pt idx="3">
                  <c:v>0.99970000000000003</c:v>
                </c:pt>
                <c:pt idx="4">
                  <c:v>0.99829999999999997</c:v>
                </c:pt>
                <c:pt idx="5">
                  <c:v>1.0009999999999999</c:v>
                </c:pt>
                <c:pt idx="6">
                  <c:v>0.99299999999999999</c:v>
                </c:pt>
                <c:pt idx="7">
                  <c:v>1.006</c:v>
                </c:pt>
              </c:numCache>
            </c:numRef>
          </c:val>
          <c:extLst>
            <c:ext xmlns:c16="http://schemas.microsoft.com/office/drawing/2014/chart" uri="{C3380CC4-5D6E-409C-BE32-E72D297353CC}">
              <c16:uniqueId val="{00000000-5E20-4DEB-9018-5A192B2A8E54}"/>
            </c:ext>
          </c:extLst>
        </c:ser>
        <c:dLbls>
          <c:dLblPos val="outEnd"/>
          <c:showLegendKey val="0"/>
          <c:showVal val="1"/>
          <c:showCatName val="0"/>
          <c:showSerName val="0"/>
          <c:showPercent val="0"/>
          <c:showBubbleSize val="0"/>
        </c:dLbls>
        <c:gapWidth val="219"/>
        <c:overlap val="-27"/>
        <c:axId val="291846728"/>
        <c:axId val="291849864"/>
      </c:barChart>
      <c:catAx>
        <c:axId val="291846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HEX Benchmarking</a:t>
                </a:r>
                <a:r>
                  <a:rPr lang="en-GB" b="1" baseline="0"/>
                  <a:t> Group</a:t>
                </a:r>
              </a:p>
              <a:p>
                <a:pPr>
                  <a:defRPr/>
                </a:pP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1849864"/>
        <c:crosses val="autoZero"/>
        <c:auto val="1"/>
        <c:lblAlgn val="ctr"/>
        <c:lblOffset val="100"/>
        <c:noMultiLvlLbl val="0"/>
      </c:catAx>
      <c:valAx>
        <c:axId val="2918498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1846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Repairs satisfaction 2018-19</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Figures!$A$69:$I$69</c:f>
              <c:strCache>
                <c:ptCount val="8"/>
                <c:pt idx="0">
                  <c:v>Manor Estates</c:v>
                </c:pt>
                <c:pt idx="1">
                  <c:v>Prospect</c:v>
                </c:pt>
                <c:pt idx="2">
                  <c:v>Muirhouse</c:v>
                </c:pt>
                <c:pt idx="3">
                  <c:v>Link</c:v>
                </c:pt>
                <c:pt idx="4">
                  <c:v>Port of Leith</c:v>
                </c:pt>
                <c:pt idx="5">
                  <c:v>W Granton</c:v>
                </c:pt>
                <c:pt idx="6">
                  <c:v>Blackwood</c:v>
                </c:pt>
                <c:pt idx="7">
                  <c:v>Hunters Hall</c:v>
                </c:pt>
              </c:strCache>
            </c:strRef>
          </c:cat>
          <c:val>
            <c:numRef>
              <c:f>Figures!$A$70:$I$70</c:f>
              <c:numCache>
                <c:formatCode>0%</c:formatCode>
                <c:ptCount val="9"/>
                <c:pt idx="0">
                  <c:v>0.81920000000000004</c:v>
                </c:pt>
                <c:pt idx="1">
                  <c:v>0.93510000000000004</c:v>
                </c:pt>
                <c:pt idx="2">
                  <c:v>0.97050000000000003</c:v>
                </c:pt>
                <c:pt idx="3">
                  <c:v>0.98240000000000005</c:v>
                </c:pt>
                <c:pt idx="4">
                  <c:v>0.84440000000000004</c:v>
                </c:pt>
                <c:pt idx="5">
                  <c:v>0.99</c:v>
                </c:pt>
                <c:pt idx="6">
                  <c:v>0.81</c:v>
                </c:pt>
                <c:pt idx="7">
                  <c:v>0.94</c:v>
                </c:pt>
              </c:numCache>
            </c:numRef>
          </c:val>
          <c:extLst>
            <c:ext xmlns:c16="http://schemas.microsoft.com/office/drawing/2014/chart" uri="{C3380CC4-5D6E-409C-BE32-E72D297353CC}">
              <c16:uniqueId val="{00000000-5F88-4034-9FD8-517586D700ED}"/>
            </c:ext>
          </c:extLst>
        </c:ser>
        <c:dLbls>
          <c:dLblPos val="outEnd"/>
          <c:showLegendKey val="0"/>
          <c:showVal val="1"/>
          <c:showCatName val="0"/>
          <c:showSerName val="0"/>
          <c:showPercent val="0"/>
          <c:showBubbleSize val="0"/>
        </c:dLbls>
        <c:gapWidth val="219"/>
        <c:overlap val="-27"/>
        <c:axId val="563021088"/>
        <c:axId val="563020696"/>
      </c:barChart>
      <c:catAx>
        <c:axId val="56302108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HEX</a:t>
                </a:r>
                <a:r>
                  <a:rPr lang="en-US" b="1" baseline="0"/>
                  <a:t> Benchmarking Group</a:t>
                </a:r>
                <a:endParaRPr lang="en-US" b="1"/>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020696"/>
        <c:crosses val="autoZero"/>
        <c:auto val="1"/>
        <c:lblAlgn val="ctr"/>
        <c:lblOffset val="100"/>
        <c:noMultiLvlLbl val="0"/>
      </c:catAx>
      <c:valAx>
        <c:axId val="563020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3021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Emergency Repairs</a:t>
            </a:r>
            <a:r>
              <a:rPr lang="en-GB" b="1" baseline="0"/>
              <a:t> 2018-19</a:t>
            </a:r>
          </a:p>
          <a:p>
            <a:pPr>
              <a:defRPr/>
            </a:pP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Figures!$A$48:$B$48</c:f>
              <c:strCache>
                <c:ptCount val="2"/>
                <c:pt idx="0">
                  <c:v>No of emergency repairs</c:v>
                </c:pt>
              </c:strCache>
            </c:strRef>
          </c:tx>
          <c:spPr>
            <a:solidFill>
              <a:schemeClr val="accent1"/>
            </a:solidFill>
            <a:ln>
              <a:noFill/>
            </a:ln>
            <a:effectLst/>
          </c:spPr>
          <c:invertIfNegative val="0"/>
          <c:cat>
            <c:strRef>
              <c:f>Figures!$C$47:$K$47</c:f>
              <c:strCache>
                <c:ptCount val="8"/>
                <c:pt idx="0">
                  <c:v>Manor Estates</c:v>
                </c:pt>
                <c:pt idx="1">
                  <c:v>Prospect</c:v>
                </c:pt>
                <c:pt idx="2">
                  <c:v>Muirhouse</c:v>
                </c:pt>
                <c:pt idx="3">
                  <c:v>Link</c:v>
                </c:pt>
                <c:pt idx="4">
                  <c:v>Port of Leith</c:v>
                </c:pt>
                <c:pt idx="5">
                  <c:v>W Granton</c:v>
                </c:pt>
                <c:pt idx="6">
                  <c:v>Blackwood</c:v>
                </c:pt>
                <c:pt idx="7">
                  <c:v>Hunters Hall</c:v>
                </c:pt>
              </c:strCache>
            </c:strRef>
          </c:cat>
          <c:val>
            <c:numRef>
              <c:f>Figures!$C$48:$K$48</c:f>
              <c:numCache>
                <c:formatCode>General</c:formatCode>
                <c:ptCount val="9"/>
                <c:pt idx="0">
                  <c:v>302</c:v>
                </c:pt>
                <c:pt idx="1">
                  <c:v>650</c:v>
                </c:pt>
                <c:pt idx="2">
                  <c:v>120</c:v>
                </c:pt>
                <c:pt idx="3">
                  <c:v>3735</c:v>
                </c:pt>
                <c:pt idx="4">
                  <c:v>587</c:v>
                </c:pt>
                <c:pt idx="6">
                  <c:v>803</c:v>
                </c:pt>
                <c:pt idx="7">
                  <c:v>112</c:v>
                </c:pt>
              </c:numCache>
            </c:numRef>
          </c:val>
          <c:extLst>
            <c:ext xmlns:c16="http://schemas.microsoft.com/office/drawing/2014/chart" uri="{C3380CC4-5D6E-409C-BE32-E72D297353CC}">
              <c16:uniqueId val="{00000000-1AC9-41E8-972E-3D22F08C6026}"/>
            </c:ext>
          </c:extLst>
        </c:ser>
        <c:dLbls>
          <c:showLegendKey val="0"/>
          <c:showVal val="0"/>
          <c:showCatName val="0"/>
          <c:showSerName val="0"/>
          <c:showPercent val="0"/>
          <c:showBubbleSize val="0"/>
        </c:dLbls>
        <c:gapWidth val="219"/>
        <c:overlap val="-27"/>
        <c:axId val="294004832"/>
        <c:axId val="293997384"/>
      </c:barChart>
      <c:lineChart>
        <c:grouping val="standard"/>
        <c:varyColors val="0"/>
        <c:ser>
          <c:idx val="1"/>
          <c:order val="1"/>
          <c:tx>
            <c:strRef>
              <c:f>Figures!$A$49:$B$49</c:f>
              <c:strCache>
                <c:ptCount val="2"/>
                <c:pt idx="0">
                  <c:v>Ave hours to complete</c:v>
                </c:pt>
              </c:strCache>
            </c:strRef>
          </c:tx>
          <c:spPr>
            <a:ln w="28575" cap="rnd">
              <a:solidFill>
                <a:schemeClr val="accent2"/>
              </a:solidFill>
              <a:round/>
            </a:ln>
            <a:effectLst/>
          </c:spPr>
          <c:marker>
            <c:symbol val="none"/>
          </c:marker>
          <c:cat>
            <c:strRef>
              <c:f>Figures!$C$47:$K$47</c:f>
              <c:strCache>
                <c:ptCount val="8"/>
                <c:pt idx="0">
                  <c:v>Manor Estates</c:v>
                </c:pt>
                <c:pt idx="1">
                  <c:v>Prospect</c:v>
                </c:pt>
                <c:pt idx="2">
                  <c:v>Muirhouse</c:v>
                </c:pt>
                <c:pt idx="3">
                  <c:v>Link</c:v>
                </c:pt>
                <c:pt idx="4">
                  <c:v>Port of Leith</c:v>
                </c:pt>
                <c:pt idx="5">
                  <c:v>W Granton</c:v>
                </c:pt>
                <c:pt idx="6">
                  <c:v>Blackwood</c:v>
                </c:pt>
                <c:pt idx="7">
                  <c:v>Hunters Hall</c:v>
                </c:pt>
              </c:strCache>
            </c:strRef>
          </c:cat>
          <c:val>
            <c:numRef>
              <c:f>Figures!$C$49:$K$49</c:f>
              <c:numCache>
                <c:formatCode>General</c:formatCode>
                <c:ptCount val="9"/>
                <c:pt idx="0" formatCode="0.00">
                  <c:v>1.43</c:v>
                </c:pt>
                <c:pt idx="1">
                  <c:v>2.15</c:v>
                </c:pt>
                <c:pt idx="2">
                  <c:v>1.72</c:v>
                </c:pt>
                <c:pt idx="3">
                  <c:v>2.66</c:v>
                </c:pt>
                <c:pt idx="4">
                  <c:v>1.04</c:v>
                </c:pt>
                <c:pt idx="6">
                  <c:v>3.7</c:v>
                </c:pt>
                <c:pt idx="7">
                  <c:v>2.76</c:v>
                </c:pt>
              </c:numCache>
            </c:numRef>
          </c:val>
          <c:smooth val="0"/>
          <c:extLst>
            <c:ext xmlns:c16="http://schemas.microsoft.com/office/drawing/2014/chart" uri="{C3380CC4-5D6E-409C-BE32-E72D297353CC}">
              <c16:uniqueId val="{00000001-1AC9-41E8-972E-3D22F08C6026}"/>
            </c:ext>
          </c:extLst>
        </c:ser>
        <c:dLbls>
          <c:showLegendKey val="0"/>
          <c:showVal val="0"/>
          <c:showCatName val="0"/>
          <c:showSerName val="0"/>
          <c:showPercent val="0"/>
          <c:showBubbleSize val="0"/>
        </c:dLbls>
        <c:marker val="1"/>
        <c:smooth val="0"/>
        <c:axId val="294002088"/>
        <c:axId val="294001304"/>
      </c:lineChart>
      <c:catAx>
        <c:axId val="294004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HEX</a:t>
                </a:r>
                <a:r>
                  <a:rPr lang="en-GB" b="1" baseline="0"/>
                  <a:t> Benchmarking Group</a:t>
                </a:r>
                <a:endParaRPr lang="en-GB" b="1"/>
              </a:p>
            </c:rich>
          </c:tx>
          <c:layout>
            <c:manualLayout>
              <c:xMode val="edge"/>
              <c:yMode val="edge"/>
              <c:x val="0.2972913342136852"/>
              <c:y val="0.7727772024321594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3997384"/>
        <c:crosses val="autoZero"/>
        <c:auto val="1"/>
        <c:lblAlgn val="ctr"/>
        <c:lblOffset val="100"/>
        <c:noMultiLvlLbl val="0"/>
      </c:catAx>
      <c:valAx>
        <c:axId val="293997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4004832"/>
        <c:crosses val="autoZero"/>
        <c:crossBetween val="between"/>
      </c:valAx>
      <c:valAx>
        <c:axId val="294001304"/>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4002088"/>
        <c:crosses val="max"/>
        <c:crossBetween val="between"/>
      </c:valAx>
      <c:catAx>
        <c:axId val="294002088"/>
        <c:scaling>
          <c:orientation val="minMax"/>
        </c:scaling>
        <c:delete val="1"/>
        <c:axPos val="b"/>
        <c:numFmt formatCode="General" sourceLinked="1"/>
        <c:majorTickMark val="out"/>
        <c:minorTickMark val="none"/>
        <c:tickLblPos val="nextTo"/>
        <c:crossAx val="2940013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Non-emergency</a:t>
            </a:r>
            <a:r>
              <a:rPr lang="en-GB" b="1" baseline="0"/>
              <a:t> repairs 2018-19</a:t>
            </a:r>
          </a:p>
          <a:p>
            <a:pPr>
              <a:defRPr/>
            </a:pP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Figures!$A$54:$B$54</c:f>
              <c:strCache>
                <c:ptCount val="2"/>
                <c:pt idx="0">
                  <c:v>No of non-emergency repairs</c:v>
                </c:pt>
              </c:strCache>
            </c:strRef>
          </c:tx>
          <c:spPr>
            <a:solidFill>
              <a:schemeClr val="accent1"/>
            </a:solidFill>
            <a:ln>
              <a:noFill/>
            </a:ln>
            <a:effectLst/>
          </c:spPr>
          <c:invertIfNegative val="0"/>
          <c:cat>
            <c:strRef>
              <c:f>Figures!$C$53:$K$53</c:f>
              <c:strCache>
                <c:ptCount val="8"/>
                <c:pt idx="0">
                  <c:v>Manor Estates</c:v>
                </c:pt>
                <c:pt idx="1">
                  <c:v>Prospect</c:v>
                </c:pt>
                <c:pt idx="2">
                  <c:v>Muirhouse</c:v>
                </c:pt>
                <c:pt idx="3">
                  <c:v>Link</c:v>
                </c:pt>
                <c:pt idx="4">
                  <c:v>Port of Leith</c:v>
                </c:pt>
                <c:pt idx="5">
                  <c:v>W Granton</c:v>
                </c:pt>
                <c:pt idx="6">
                  <c:v>Blackwood</c:v>
                </c:pt>
                <c:pt idx="7">
                  <c:v>Hunters Hall</c:v>
                </c:pt>
              </c:strCache>
            </c:strRef>
          </c:cat>
          <c:val>
            <c:numRef>
              <c:f>Figures!$C$54:$K$54</c:f>
              <c:numCache>
                <c:formatCode>General</c:formatCode>
                <c:ptCount val="9"/>
                <c:pt idx="0" formatCode="#,##0">
                  <c:v>2628</c:v>
                </c:pt>
                <c:pt idx="1">
                  <c:v>2089</c:v>
                </c:pt>
                <c:pt idx="2">
                  <c:v>1442</c:v>
                </c:pt>
                <c:pt idx="3">
                  <c:v>20118</c:v>
                </c:pt>
                <c:pt idx="4">
                  <c:v>5961</c:v>
                </c:pt>
                <c:pt idx="5">
                  <c:v>1120</c:v>
                </c:pt>
                <c:pt idx="6">
                  <c:v>5339</c:v>
                </c:pt>
                <c:pt idx="7">
                  <c:v>348</c:v>
                </c:pt>
              </c:numCache>
            </c:numRef>
          </c:val>
          <c:extLst>
            <c:ext xmlns:c16="http://schemas.microsoft.com/office/drawing/2014/chart" uri="{C3380CC4-5D6E-409C-BE32-E72D297353CC}">
              <c16:uniqueId val="{00000000-57A4-4904-83A6-F780B92E8370}"/>
            </c:ext>
          </c:extLst>
        </c:ser>
        <c:dLbls>
          <c:showLegendKey val="0"/>
          <c:showVal val="0"/>
          <c:showCatName val="0"/>
          <c:showSerName val="0"/>
          <c:showPercent val="0"/>
          <c:showBubbleSize val="0"/>
        </c:dLbls>
        <c:gapWidth val="219"/>
        <c:overlap val="-27"/>
        <c:axId val="294002480"/>
        <c:axId val="294002872"/>
      </c:barChart>
      <c:lineChart>
        <c:grouping val="standard"/>
        <c:varyColors val="0"/>
        <c:ser>
          <c:idx val="1"/>
          <c:order val="1"/>
          <c:tx>
            <c:strRef>
              <c:f>Figures!$A$55:$B$55</c:f>
              <c:strCache>
                <c:ptCount val="2"/>
                <c:pt idx="0">
                  <c:v>Ave days to complete</c:v>
                </c:pt>
              </c:strCache>
            </c:strRef>
          </c:tx>
          <c:spPr>
            <a:ln w="28575" cap="rnd">
              <a:solidFill>
                <a:schemeClr val="accent2"/>
              </a:solidFill>
              <a:round/>
            </a:ln>
            <a:effectLst/>
          </c:spPr>
          <c:marker>
            <c:symbol val="none"/>
          </c:marker>
          <c:cat>
            <c:strRef>
              <c:f>Figures!$C$53:$K$53</c:f>
              <c:strCache>
                <c:ptCount val="8"/>
                <c:pt idx="0">
                  <c:v>Manor Estates</c:v>
                </c:pt>
                <c:pt idx="1">
                  <c:v>Prospect</c:v>
                </c:pt>
                <c:pt idx="2">
                  <c:v>Muirhouse</c:v>
                </c:pt>
                <c:pt idx="3">
                  <c:v>Link</c:v>
                </c:pt>
                <c:pt idx="4">
                  <c:v>Port of Leith</c:v>
                </c:pt>
                <c:pt idx="5">
                  <c:v>W Granton</c:v>
                </c:pt>
                <c:pt idx="6">
                  <c:v>Blackwood</c:v>
                </c:pt>
                <c:pt idx="7">
                  <c:v>Hunters Hall</c:v>
                </c:pt>
              </c:strCache>
            </c:strRef>
          </c:cat>
          <c:val>
            <c:numRef>
              <c:f>Figures!$C$55:$K$55</c:f>
              <c:numCache>
                <c:formatCode>General</c:formatCode>
                <c:ptCount val="9"/>
                <c:pt idx="0" formatCode="0.00">
                  <c:v>4.8899999999999997</c:v>
                </c:pt>
                <c:pt idx="1">
                  <c:v>3.14</c:v>
                </c:pt>
                <c:pt idx="2">
                  <c:v>3.26</c:v>
                </c:pt>
                <c:pt idx="3">
                  <c:v>6.35</c:v>
                </c:pt>
                <c:pt idx="4">
                  <c:v>3.51</c:v>
                </c:pt>
                <c:pt idx="5">
                  <c:v>4.2</c:v>
                </c:pt>
                <c:pt idx="6">
                  <c:v>7.2</c:v>
                </c:pt>
                <c:pt idx="7">
                  <c:v>4.54</c:v>
                </c:pt>
              </c:numCache>
            </c:numRef>
          </c:val>
          <c:smooth val="0"/>
          <c:extLst>
            <c:ext xmlns:c16="http://schemas.microsoft.com/office/drawing/2014/chart" uri="{C3380CC4-5D6E-409C-BE32-E72D297353CC}">
              <c16:uniqueId val="{00000001-57A4-4904-83A6-F780B92E8370}"/>
            </c:ext>
          </c:extLst>
        </c:ser>
        <c:dLbls>
          <c:showLegendKey val="0"/>
          <c:showVal val="0"/>
          <c:showCatName val="0"/>
          <c:showSerName val="0"/>
          <c:showPercent val="0"/>
          <c:showBubbleSize val="0"/>
        </c:dLbls>
        <c:marker val="1"/>
        <c:smooth val="0"/>
        <c:axId val="293998952"/>
        <c:axId val="294003264"/>
      </c:lineChart>
      <c:catAx>
        <c:axId val="2940024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HEX Benchmarking</a:t>
                </a:r>
                <a:r>
                  <a:rPr lang="en-GB" b="1" baseline="0"/>
                  <a:t> Group</a:t>
                </a:r>
                <a:endParaRPr lang="en-GB"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4002872"/>
        <c:crosses val="autoZero"/>
        <c:auto val="1"/>
        <c:lblAlgn val="ctr"/>
        <c:lblOffset val="100"/>
        <c:noMultiLvlLbl val="0"/>
      </c:catAx>
      <c:valAx>
        <c:axId val="294002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4002480"/>
        <c:crosses val="autoZero"/>
        <c:crossBetween val="between"/>
      </c:valAx>
      <c:valAx>
        <c:axId val="294003264"/>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3998952"/>
        <c:crosses val="max"/>
        <c:crossBetween val="between"/>
      </c:valAx>
      <c:catAx>
        <c:axId val="293998952"/>
        <c:scaling>
          <c:orientation val="minMax"/>
        </c:scaling>
        <c:delete val="1"/>
        <c:axPos val="b"/>
        <c:numFmt formatCode="General" sourceLinked="1"/>
        <c:majorTickMark val="out"/>
        <c:minorTickMark val="none"/>
        <c:tickLblPos val="nextTo"/>
        <c:crossAx val="2940032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Repairs Right First Time 2018-19</a:t>
            </a:r>
          </a:p>
          <a:p>
            <a:pPr>
              <a:defRPr/>
            </a:pP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Figures!$A$59:$H$59</c:f>
              <c:strCache>
                <c:ptCount val="8"/>
                <c:pt idx="0">
                  <c:v>Manor Estates</c:v>
                </c:pt>
                <c:pt idx="1">
                  <c:v>Prospect</c:v>
                </c:pt>
                <c:pt idx="2">
                  <c:v>Muirhouse</c:v>
                </c:pt>
                <c:pt idx="3">
                  <c:v>Link</c:v>
                </c:pt>
                <c:pt idx="4">
                  <c:v>Port of Leith</c:v>
                </c:pt>
                <c:pt idx="5">
                  <c:v>W Granton</c:v>
                </c:pt>
                <c:pt idx="6">
                  <c:v>Blackwood</c:v>
                </c:pt>
                <c:pt idx="7">
                  <c:v>Hunters Hall</c:v>
                </c:pt>
              </c:strCache>
            </c:strRef>
          </c:cat>
          <c:val>
            <c:numRef>
              <c:f>Figures!$A$60:$H$60</c:f>
              <c:numCache>
                <c:formatCode>0%</c:formatCode>
                <c:ptCount val="8"/>
                <c:pt idx="0">
                  <c:v>0.85919999999999996</c:v>
                </c:pt>
                <c:pt idx="1">
                  <c:v>0.9698</c:v>
                </c:pt>
                <c:pt idx="2">
                  <c:v>0.95420000000000005</c:v>
                </c:pt>
                <c:pt idx="3">
                  <c:v>0.90400000000000003</c:v>
                </c:pt>
                <c:pt idx="4">
                  <c:v>0.97529999999999994</c:v>
                </c:pt>
                <c:pt idx="5">
                  <c:v>0.99</c:v>
                </c:pt>
                <c:pt idx="6">
                  <c:v>0.82</c:v>
                </c:pt>
                <c:pt idx="7">
                  <c:v>0.98</c:v>
                </c:pt>
              </c:numCache>
            </c:numRef>
          </c:val>
          <c:extLst>
            <c:ext xmlns:c16="http://schemas.microsoft.com/office/drawing/2014/chart" uri="{C3380CC4-5D6E-409C-BE32-E72D297353CC}">
              <c16:uniqueId val="{00000000-23AA-4414-B047-06289B73D4EC}"/>
            </c:ext>
          </c:extLst>
        </c:ser>
        <c:dLbls>
          <c:showLegendKey val="0"/>
          <c:showVal val="0"/>
          <c:showCatName val="0"/>
          <c:showSerName val="0"/>
          <c:showPercent val="0"/>
          <c:showBubbleSize val="0"/>
        </c:dLbls>
        <c:gapWidth val="219"/>
        <c:overlap val="-27"/>
        <c:axId val="205918872"/>
        <c:axId val="205922400"/>
      </c:barChart>
      <c:catAx>
        <c:axId val="205918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HEX Benchmarking</a:t>
                </a:r>
                <a:r>
                  <a:rPr lang="en-GB" b="1" baseline="0"/>
                  <a:t> Group</a:t>
                </a:r>
              </a:p>
              <a:p>
                <a:pPr>
                  <a:defRPr/>
                </a:pP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922400"/>
        <c:crosses val="autoZero"/>
        <c:auto val="1"/>
        <c:lblAlgn val="ctr"/>
        <c:lblOffset val="100"/>
        <c:noMultiLvlLbl val="0"/>
      </c:catAx>
      <c:valAx>
        <c:axId val="205922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918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Antisocial Behaviour Cases 2018-19</a:t>
            </a: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Figures!$A$28</c:f>
              <c:strCache>
                <c:ptCount val="1"/>
                <c:pt idx="0">
                  <c:v>No of Cases</c:v>
                </c:pt>
              </c:strCache>
            </c:strRef>
          </c:tx>
          <c:spPr>
            <a:solidFill>
              <a:schemeClr val="accent1"/>
            </a:solidFill>
            <a:ln>
              <a:noFill/>
            </a:ln>
            <a:effectLst/>
          </c:spPr>
          <c:invertIfNegative val="0"/>
          <c:cat>
            <c:strRef>
              <c:f>Figures!$B$27:$J$27</c:f>
              <c:strCache>
                <c:ptCount val="8"/>
                <c:pt idx="0">
                  <c:v>Manor Estates</c:v>
                </c:pt>
                <c:pt idx="1">
                  <c:v>Prospect</c:v>
                </c:pt>
                <c:pt idx="2">
                  <c:v>Muirhouse</c:v>
                </c:pt>
                <c:pt idx="3">
                  <c:v>Link</c:v>
                </c:pt>
                <c:pt idx="4">
                  <c:v>Port of Leith</c:v>
                </c:pt>
                <c:pt idx="5">
                  <c:v>W Granton</c:v>
                </c:pt>
                <c:pt idx="6">
                  <c:v>Blackwood</c:v>
                </c:pt>
                <c:pt idx="7">
                  <c:v>Hunters Hall</c:v>
                </c:pt>
              </c:strCache>
            </c:strRef>
          </c:cat>
          <c:val>
            <c:numRef>
              <c:f>Figures!$B$28:$J$28</c:f>
              <c:numCache>
                <c:formatCode>General</c:formatCode>
                <c:ptCount val="9"/>
                <c:pt idx="0">
                  <c:v>74</c:v>
                </c:pt>
                <c:pt idx="1">
                  <c:v>52</c:v>
                </c:pt>
                <c:pt idx="3">
                  <c:v>710</c:v>
                </c:pt>
                <c:pt idx="4">
                  <c:v>149</c:v>
                </c:pt>
                <c:pt idx="5">
                  <c:v>20</c:v>
                </c:pt>
                <c:pt idx="6">
                  <c:v>113</c:v>
                </c:pt>
                <c:pt idx="7">
                  <c:v>1</c:v>
                </c:pt>
              </c:numCache>
            </c:numRef>
          </c:val>
          <c:extLst>
            <c:ext xmlns:c16="http://schemas.microsoft.com/office/drawing/2014/chart" uri="{C3380CC4-5D6E-409C-BE32-E72D297353CC}">
              <c16:uniqueId val="{00000000-3D0B-40FD-A672-D0822EBB583B}"/>
            </c:ext>
          </c:extLst>
        </c:ser>
        <c:dLbls>
          <c:showLegendKey val="0"/>
          <c:showVal val="0"/>
          <c:showCatName val="0"/>
          <c:showSerName val="0"/>
          <c:showPercent val="0"/>
          <c:showBubbleSize val="0"/>
        </c:dLbls>
        <c:gapWidth val="219"/>
        <c:overlap val="-27"/>
        <c:axId val="205925536"/>
        <c:axId val="205919656"/>
      </c:barChart>
      <c:lineChart>
        <c:grouping val="standard"/>
        <c:varyColors val="0"/>
        <c:ser>
          <c:idx val="1"/>
          <c:order val="1"/>
          <c:tx>
            <c:strRef>
              <c:f>Figures!$A$29</c:f>
              <c:strCache>
                <c:ptCount val="1"/>
                <c:pt idx="0">
                  <c:v>% Resolved</c:v>
                </c:pt>
              </c:strCache>
            </c:strRef>
          </c:tx>
          <c:spPr>
            <a:ln w="28575" cap="rnd">
              <a:solidFill>
                <a:schemeClr val="accent2"/>
              </a:solidFill>
              <a:round/>
            </a:ln>
            <a:effectLst/>
          </c:spPr>
          <c:marker>
            <c:symbol val="none"/>
          </c:marker>
          <c:cat>
            <c:strRef>
              <c:f>Figures!$B$27:$J$27</c:f>
              <c:strCache>
                <c:ptCount val="8"/>
                <c:pt idx="0">
                  <c:v>Manor Estates</c:v>
                </c:pt>
                <c:pt idx="1">
                  <c:v>Prospect</c:v>
                </c:pt>
                <c:pt idx="2">
                  <c:v>Muirhouse</c:v>
                </c:pt>
                <c:pt idx="3">
                  <c:v>Link</c:v>
                </c:pt>
                <c:pt idx="4">
                  <c:v>Port of Leith</c:v>
                </c:pt>
                <c:pt idx="5">
                  <c:v>W Granton</c:v>
                </c:pt>
                <c:pt idx="6">
                  <c:v>Blackwood</c:v>
                </c:pt>
                <c:pt idx="7">
                  <c:v>Hunters Hall</c:v>
                </c:pt>
              </c:strCache>
            </c:strRef>
          </c:cat>
          <c:val>
            <c:numRef>
              <c:f>Figures!$B$29:$J$29</c:f>
              <c:numCache>
                <c:formatCode>0%</c:formatCode>
                <c:ptCount val="9"/>
                <c:pt idx="0">
                  <c:v>0.70269999999999999</c:v>
                </c:pt>
                <c:pt idx="1">
                  <c:v>0.69</c:v>
                </c:pt>
                <c:pt idx="2">
                  <c:v>0.96550000000000002</c:v>
                </c:pt>
                <c:pt idx="3">
                  <c:v>0.87180000000000002</c:v>
                </c:pt>
                <c:pt idx="4">
                  <c:v>0.79869999999999997</c:v>
                </c:pt>
                <c:pt idx="5">
                  <c:v>0.9</c:v>
                </c:pt>
                <c:pt idx="6">
                  <c:v>0.89</c:v>
                </c:pt>
                <c:pt idx="7">
                  <c:v>1</c:v>
                </c:pt>
              </c:numCache>
            </c:numRef>
          </c:val>
          <c:smooth val="0"/>
          <c:extLst>
            <c:ext xmlns:c16="http://schemas.microsoft.com/office/drawing/2014/chart" uri="{C3380CC4-5D6E-409C-BE32-E72D297353CC}">
              <c16:uniqueId val="{00000001-3D0B-40FD-A672-D0822EBB583B}"/>
            </c:ext>
          </c:extLst>
        </c:ser>
        <c:dLbls>
          <c:showLegendKey val="0"/>
          <c:showVal val="0"/>
          <c:showCatName val="0"/>
          <c:showSerName val="0"/>
          <c:showPercent val="0"/>
          <c:showBubbleSize val="0"/>
        </c:dLbls>
        <c:marker val="1"/>
        <c:smooth val="0"/>
        <c:axId val="205925144"/>
        <c:axId val="205923184"/>
      </c:lineChart>
      <c:catAx>
        <c:axId val="2059255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HEX Benchmarking</a:t>
                </a:r>
                <a:r>
                  <a:rPr lang="en-GB" b="1" baseline="0"/>
                  <a:t> Group</a:t>
                </a:r>
              </a:p>
              <a:p>
                <a:pPr>
                  <a:defRPr/>
                </a:pP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919656"/>
        <c:crosses val="autoZero"/>
        <c:auto val="1"/>
        <c:lblAlgn val="ctr"/>
        <c:lblOffset val="100"/>
        <c:noMultiLvlLbl val="0"/>
      </c:catAx>
      <c:valAx>
        <c:axId val="205919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925536"/>
        <c:crosses val="autoZero"/>
        <c:crossBetween val="between"/>
      </c:valAx>
      <c:valAx>
        <c:axId val="20592318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925144"/>
        <c:crosses val="max"/>
        <c:crossBetween val="between"/>
      </c:valAx>
      <c:catAx>
        <c:axId val="205925144"/>
        <c:scaling>
          <c:orientation val="minMax"/>
        </c:scaling>
        <c:delete val="1"/>
        <c:axPos val="b"/>
        <c:numFmt formatCode="General" sourceLinked="1"/>
        <c:majorTickMark val="out"/>
        <c:minorTickMark val="none"/>
        <c:tickLblPos val="nextTo"/>
        <c:crossAx val="2059231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Allocations by source of let 2019-20</a:t>
            </a:r>
          </a:p>
        </c:rich>
      </c:tx>
      <c:layout>
        <c:manualLayout>
          <c:xMode val="edge"/>
          <c:yMode val="edge"/>
          <c:x val="0.12270122484689414"/>
          <c:y val="1.706007588864766E-3"/>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'Lets by group'!$G$29</c:f>
              <c:strCache>
                <c:ptCount val="1"/>
                <c:pt idx="0">
                  <c:v>Allocations by source of let 2017-18</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FA5-4821-9C52-DDB4D0594EFC}"/>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FA5-4821-9C52-DDB4D0594EFC}"/>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FA5-4821-9C52-DDB4D0594EFC}"/>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FA5-4821-9C52-DDB4D0594EFC}"/>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1FA5-4821-9C52-DDB4D0594EFC}"/>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1FA5-4821-9C52-DDB4D0594EFC}"/>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1FA5-4821-9C52-DDB4D0594EFC}"/>
              </c:ext>
            </c:extLst>
          </c:dPt>
          <c:dLbls>
            <c:dLbl>
              <c:idx val="2"/>
              <c:layout>
                <c:manualLayout>
                  <c:x val="-2.7166666666666665E-2"/>
                  <c:y val="-0.1230652526815651"/>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FA5-4821-9C52-DDB4D0594EFC}"/>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'Lets by group'!$B$30:$F$36</c:f>
              <c:strCache>
                <c:ptCount val="7"/>
                <c:pt idx="0">
                  <c:v>Nominations Homeless</c:v>
                </c:pt>
                <c:pt idx="1">
                  <c:v>Nominations Other</c:v>
                </c:pt>
                <c:pt idx="2">
                  <c:v>Section 5</c:v>
                </c:pt>
                <c:pt idx="3">
                  <c:v>Housing List</c:v>
                </c:pt>
                <c:pt idx="4">
                  <c:v>Housing List homeless</c:v>
                </c:pt>
                <c:pt idx="5">
                  <c:v>Transfer</c:v>
                </c:pt>
                <c:pt idx="6">
                  <c:v>Other agency</c:v>
                </c:pt>
              </c:strCache>
            </c:strRef>
          </c:cat>
          <c:val>
            <c:numRef>
              <c:f>'Lets by group'!$G$30:$G$36</c:f>
              <c:numCache>
                <c:formatCode>0%</c:formatCode>
                <c:ptCount val="7"/>
                <c:pt idx="0">
                  <c:v>0.1</c:v>
                </c:pt>
                <c:pt idx="1">
                  <c:v>0</c:v>
                </c:pt>
                <c:pt idx="2">
                  <c:v>0</c:v>
                </c:pt>
                <c:pt idx="3">
                  <c:v>0.3</c:v>
                </c:pt>
                <c:pt idx="4">
                  <c:v>0.4</c:v>
                </c:pt>
                <c:pt idx="5">
                  <c:v>0.2</c:v>
                </c:pt>
                <c:pt idx="6">
                  <c:v>0</c:v>
                </c:pt>
              </c:numCache>
            </c:numRef>
          </c:val>
          <c:extLst>
            <c:ext xmlns:c16="http://schemas.microsoft.com/office/drawing/2014/chart" uri="{C3380CC4-5D6E-409C-BE32-E72D297353CC}">
              <c16:uniqueId val="{0000000E-1FA5-4821-9C52-DDB4D0594EF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6350"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Average Days to Relet 2018-19</a:t>
            </a:r>
          </a:p>
          <a:p>
            <a:pPr>
              <a:defRPr/>
            </a:pP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Figures!$A$17:$I$17</c:f>
              <c:strCache>
                <c:ptCount val="8"/>
                <c:pt idx="0">
                  <c:v>Manor Estates</c:v>
                </c:pt>
                <c:pt idx="1">
                  <c:v>Prospect</c:v>
                </c:pt>
                <c:pt idx="2">
                  <c:v>Muirhouse</c:v>
                </c:pt>
                <c:pt idx="3">
                  <c:v>Link</c:v>
                </c:pt>
                <c:pt idx="4">
                  <c:v>Port of Leith</c:v>
                </c:pt>
                <c:pt idx="5">
                  <c:v>W Granton</c:v>
                </c:pt>
                <c:pt idx="6">
                  <c:v>Blackwood</c:v>
                </c:pt>
                <c:pt idx="7">
                  <c:v>Hunters Hall</c:v>
                </c:pt>
              </c:strCache>
            </c:strRef>
          </c:cat>
          <c:val>
            <c:numRef>
              <c:f>Figures!$A$18:$I$18</c:f>
              <c:numCache>
                <c:formatCode>General</c:formatCode>
                <c:ptCount val="9"/>
                <c:pt idx="0">
                  <c:v>29.03</c:v>
                </c:pt>
                <c:pt idx="1">
                  <c:v>24.7</c:v>
                </c:pt>
                <c:pt idx="2">
                  <c:v>4.3600000000000003</c:v>
                </c:pt>
                <c:pt idx="3">
                  <c:v>31.28</c:v>
                </c:pt>
                <c:pt idx="4">
                  <c:v>20.98</c:v>
                </c:pt>
                <c:pt idx="5">
                  <c:v>29</c:v>
                </c:pt>
                <c:pt idx="6">
                  <c:v>21.6</c:v>
                </c:pt>
                <c:pt idx="7">
                  <c:v>11.5</c:v>
                </c:pt>
              </c:numCache>
            </c:numRef>
          </c:val>
          <c:extLst>
            <c:ext xmlns:c16="http://schemas.microsoft.com/office/drawing/2014/chart" uri="{C3380CC4-5D6E-409C-BE32-E72D297353CC}">
              <c16:uniqueId val="{00000000-A024-45E5-910F-3F9B690E8366}"/>
            </c:ext>
          </c:extLst>
        </c:ser>
        <c:dLbls>
          <c:showLegendKey val="0"/>
          <c:showVal val="0"/>
          <c:showCatName val="0"/>
          <c:showSerName val="0"/>
          <c:showPercent val="0"/>
          <c:showBubbleSize val="0"/>
        </c:dLbls>
        <c:gapWidth val="219"/>
        <c:overlap val="-27"/>
        <c:axId val="205920440"/>
        <c:axId val="205920832"/>
      </c:barChart>
      <c:catAx>
        <c:axId val="205920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HEX Benchmarking</a:t>
                </a:r>
                <a:r>
                  <a:rPr lang="en-GB" b="1" baseline="0"/>
                  <a:t> Group</a:t>
                </a:r>
                <a:endParaRPr lang="en-GB"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920832"/>
        <c:crosses val="autoZero"/>
        <c:auto val="1"/>
        <c:lblAlgn val="ctr"/>
        <c:lblOffset val="100"/>
        <c:noMultiLvlLbl val="0"/>
      </c:catAx>
      <c:valAx>
        <c:axId val="205920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days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920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%Rent loss from Empty</a:t>
            </a:r>
            <a:r>
              <a:rPr lang="en-GB" b="1" baseline="0"/>
              <a:t> Properties 2018-19</a:t>
            </a:r>
          </a:p>
          <a:p>
            <a:pPr>
              <a:defRPr/>
            </a:pP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Figures!$A$22:$I$22</c:f>
              <c:strCache>
                <c:ptCount val="8"/>
                <c:pt idx="0">
                  <c:v>Manor Estates</c:v>
                </c:pt>
                <c:pt idx="1">
                  <c:v>Prospect</c:v>
                </c:pt>
                <c:pt idx="2">
                  <c:v>Muirhouse</c:v>
                </c:pt>
                <c:pt idx="3">
                  <c:v>Link</c:v>
                </c:pt>
                <c:pt idx="4">
                  <c:v>Port of Leith</c:v>
                </c:pt>
                <c:pt idx="5">
                  <c:v>W Granton</c:v>
                </c:pt>
                <c:pt idx="6">
                  <c:v>Blackwood</c:v>
                </c:pt>
                <c:pt idx="7">
                  <c:v>Hunters Hall</c:v>
                </c:pt>
              </c:strCache>
            </c:strRef>
          </c:cat>
          <c:val>
            <c:numRef>
              <c:f>Figures!$A$23:$I$23</c:f>
              <c:numCache>
                <c:formatCode>0.00%</c:formatCode>
                <c:ptCount val="9"/>
                <c:pt idx="0">
                  <c:v>5.1999999999999998E-3</c:v>
                </c:pt>
                <c:pt idx="1">
                  <c:v>2.8E-3</c:v>
                </c:pt>
                <c:pt idx="2">
                  <c:v>5.9999999999999995E-4</c:v>
                </c:pt>
                <c:pt idx="3">
                  <c:v>6.1999999999999998E-3</c:v>
                </c:pt>
                <c:pt idx="4">
                  <c:v>3.7000000000000002E-3</c:v>
                </c:pt>
                <c:pt idx="5">
                  <c:v>2.8E-3</c:v>
                </c:pt>
                <c:pt idx="6">
                  <c:v>4.4000000000000003E-3</c:v>
                </c:pt>
                <c:pt idx="7">
                  <c:v>1.5E-3</c:v>
                </c:pt>
              </c:numCache>
            </c:numRef>
          </c:val>
          <c:extLst>
            <c:ext xmlns:c16="http://schemas.microsoft.com/office/drawing/2014/chart" uri="{C3380CC4-5D6E-409C-BE32-E72D297353CC}">
              <c16:uniqueId val="{00000000-15C3-4DB5-AC56-F2BB11FFC5CE}"/>
            </c:ext>
          </c:extLst>
        </c:ser>
        <c:dLbls>
          <c:dLblPos val="outEnd"/>
          <c:showLegendKey val="0"/>
          <c:showVal val="1"/>
          <c:showCatName val="0"/>
          <c:showSerName val="0"/>
          <c:showPercent val="0"/>
          <c:showBubbleSize val="0"/>
        </c:dLbls>
        <c:gapWidth val="219"/>
        <c:overlap val="-27"/>
        <c:axId val="555603808"/>
        <c:axId val="555602632"/>
      </c:barChart>
      <c:catAx>
        <c:axId val="5556038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b="1"/>
                  <a:t>HEX Benchmarking</a:t>
                </a:r>
                <a:r>
                  <a:rPr lang="en-GB" b="1" baseline="0"/>
                  <a:t> Group</a:t>
                </a:r>
                <a:endParaRPr lang="en-GB" b="1"/>
              </a:p>
            </c:rich>
          </c:tx>
          <c:layout>
            <c:manualLayout>
              <c:xMode val="edge"/>
              <c:yMode val="edge"/>
              <c:x val="0.36537379702537182"/>
              <c:y val="0.8786803732866724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602632"/>
        <c:crosses val="autoZero"/>
        <c:auto val="1"/>
        <c:lblAlgn val="ctr"/>
        <c:lblOffset val="100"/>
        <c:noMultiLvlLbl val="0"/>
      </c:catAx>
      <c:valAx>
        <c:axId val="5556026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5603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936C3C-3DBE-4EB7-A5D0-64602289B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712</TotalTime>
  <Pages>17</Pages>
  <Words>2210</Words>
  <Characters>12603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Ainan Groat</dc:creator>
  <cp:lastModifiedBy>Ainan Groat</cp:lastModifiedBy>
  <cp:revision>28</cp:revision>
  <cp:lastPrinted>2019-10-23T15:14:00Z</cp:lastPrinted>
  <dcterms:created xsi:type="dcterms:W3CDTF">2019-10-17T10:55:00Z</dcterms:created>
  <dcterms:modified xsi:type="dcterms:W3CDTF">2019-10-23T16:07:00Z</dcterms:modified>
</cp:coreProperties>
</file>